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96A0" w14:textId="54DE6027" w:rsidR="006D440D" w:rsidRPr="0039633F" w:rsidRDefault="006D440D" w:rsidP="00116F03">
      <w:pPr>
        <w:jc w:val="center"/>
        <w:rPr>
          <w:b/>
          <w:sz w:val="20"/>
          <w:szCs w:val="20"/>
        </w:rPr>
      </w:pPr>
    </w:p>
    <w:p w14:paraId="412035DE" w14:textId="247C0960" w:rsidR="00EA0739" w:rsidRPr="0039633F" w:rsidRDefault="00EA0739" w:rsidP="00116F03">
      <w:pPr>
        <w:jc w:val="center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 xml:space="preserve">Informationen </w:t>
      </w:r>
      <w:r w:rsidR="00462651">
        <w:rPr>
          <w:b/>
          <w:sz w:val="20"/>
          <w:szCs w:val="20"/>
        </w:rPr>
        <w:t xml:space="preserve">zum </w:t>
      </w:r>
      <w:r w:rsidR="00462651" w:rsidRPr="00462651">
        <w:rPr>
          <w:b/>
          <w:sz w:val="20"/>
          <w:szCs w:val="20"/>
        </w:rPr>
        <w:t>Einstiegsinstrument</w:t>
      </w:r>
      <w:r w:rsidRPr="0039633F">
        <w:rPr>
          <w:b/>
          <w:sz w:val="20"/>
          <w:szCs w:val="20"/>
        </w:rPr>
        <w:t xml:space="preserve"> für Schülerinnen und Schüler</w:t>
      </w:r>
    </w:p>
    <w:p w14:paraId="0BBF52E7" w14:textId="77777777" w:rsidR="00512538" w:rsidRPr="0039633F" w:rsidRDefault="00512538">
      <w:pPr>
        <w:rPr>
          <w:sz w:val="20"/>
          <w:szCs w:val="20"/>
        </w:rPr>
      </w:pPr>
    </w:p>
    <w:p w14:paraId="45DC25CF" w14:textId="77777777" w:rsidR="00EA0739" w:rsidRPr="0039633F" w:rsidRDefault="00EA0739">
      <w:pPr>
        <w:rPr>
          <w:sz w:val="20"/>
          <w:szCs w:val="20"/>
        </w:rPr>
      </w:pPr>
      <w:r w:rsidRPr="0039633F">
        <w:rPr>
          <w:sz w:val="20"/>
          <w:szCs w:val="20"/>
        </w:rPr>
        <w:t>Liebe Schülerin / lieber Schüler</w:t>
      </w:r>
      <w:r w:rsidR="00B01E24" w:rsidRPr="0039633F">
        <w:rPr>
          <w:sz w:val="20"/>
          <w:szCs w:val="20"/>
        </w:rPr>
        <w:t>,</w:t>
      </w:r>
    </w:p>
    <w:p w14:paraId="29A35163" w14:textId="77777777" w:rsidR="00EA0739" w:rsidRPr="0039633F" w:rsidRDefault="00EA0739">
      <w:pPr>
        <w:rPr>
          <w:sz w:val="20"/>
          <w:szCs w:val="20"/>
        </w:rPr>
      </w:pPr>
    </w:p>
    <w:p w14:paraId="79761EF9" w14:textId="3698EDA0" w:rsidR="00EA0739" w:rsidRPr="0039633F" w:rsidRDefault="00B01E24" w:rsidP="00116F03">
      <w:pPr>
        <w:jc w:val="both"/>
        <w:rPr>
          <w:sz w:val="20"/>
          <w:szCs w:val="20"/>
        </w:rPr>
      </w:pPr>
      <w:r w:rsidRPr="0039633F">
        <w:rPr>
          <w:sz w:val="20"/>
          <w:szCs w:val="20"/>
        </w:rPr>
        <w:t>d</w:t>
      </w:r>
      <w:r w:rsidR="00EA0739" w:rsidRPr="0039633F">
        <w:rPr>
          <w:sz w:val="20"/>
          <w:szCs w:val="20"/>
        </w:rPr>
        <w:t xml:space="preserve">u wirst demnächst mit deiner Klasse </w:t>
      </w:r>
      <w:r w:rsidR="00462651">
        <w:rPr>
          <w:sz w:val="20"/>
          <w:szCs w:val="20"/>
        </w:rPr>
        <w:t xml:space="preserve">am </w:t>
      </w:r>
      <w:r w:rsidR="00462651" w:rsidRPr="00462651">
        <w:rPr>
          <w:sz w:val="20"/>
          <w:szCs w:val="20"/>
        </w:rPr>
        <w:t>Einstiegsinstrument</w:t>
      </w:r>
      <w:r w:rsidR="00EA0739" w:rsidRPr="0039633F">
        <w:rPr>
          <w:sz w:val="20"/>
          <w:szCs w:val="20"/>
        </w:rPr>
        <w:t xml:space="preserve"> teilnehmen. Hier haben wir einige Fragen und Antworten für dich zusammengestellt, damit du dich vorab informieren kannst.</w:t>
      </w:r>
    </w:p>
    <w:p w14:paraId="438F38C2" w14:textId="77777777" w:rsidR="00116F03" w:rsidRPr="0039633F" w:rsidRDefault="00116F03" w:rsidP="00116F03">
      <w:pPr>
        <w:jc w:val="both"/>
        <w:rPr>
          <w:sz w:val="20"/>
          <w:szCs w:val="20"/>
        </w:rPr>
      </w:pPr>
    </w:p>
    <w:p w14:paraId="68813F85" w14:textId="07D6FFA4" w:rsidR="00EA0739" w:rsidRPr="0039633F" w:rsidRDefault="00EA0739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 xml:space="preserve">Warum gibt es </w:t>
      </w:r>
      <w:r w:rsidR="00624F77">
        <w:rPr>
          <w:b/>
          <w:sz w:val="20"/>
          <w:szCs w:val="20"/>
        </w:rPr>
        <w:t xml:space="preserve">ein </w:t>
      </w:r>
      <w:r w:rsidR="00624F77" w:rsidRPr="00624F77">
        <w:rPr>
          <w:b/>
          <w:sz w:val="20"/>
          <w:szCs w:val="20"/>
        </w:rPr>
        <w:t>Einstiegsinstrument</w:t>
      </w:r>
      <w:r w:rsidRPr="0039633F">
        <w:rPr>
          <w:b/>
          <w:sz w:val="20"/>
          <w:szCs w:val="20"/>
        </w:rPr>
        <w:t>?</w:t>
      </w:r>
    </w:p>
    <w:p w14:paraId="416EB160" w14:textId="1A35EDA3" w:rsidR="00EA0739" w:rsidRPr="0039633F" w:rsidRDefault="00EA0739" w:rsidP="00116F03">
      <w:pPr>
        <w:jc w:val="both"/>
        <w:rPr>
          <w:sz w:val="20"/>
          <w:szCs w:val="20"/>
        </w:rPr>
      </w:pPr>
      <w:r w:rsidRPr="0039633F">
        <w:rPr>
          <w:sz w:val="20"/>
          <w:szCs w:val="20"/>
        </w:rPr>
        <w:t>D</w:t>
      </w:r>
      <w:r w:rsidR="00624F77">
        <w:rPr>
          <w:sz w:val="20"/>
          <w:szCs w:val="20"/>
        </w:rPr>
        <w:t xml:space="preserve">as </w:t>
      </w:r>
      <w:r w:rsidR="00624F77" w:rsidRPr="00624F77">
        <w:rPr>
          <w:sz w:val="20"/>
          <w:szCs w:val="20"/>
        </w:rPr>
        <w:t>Einstiegsinstrument</w:t>
      </w:r>
      <w:r w:rsidR="00624F77" w:rsidRPr="00624F77">
        <w:rPr>
          <w:sz w:val="20"/>
          <w:szCs w:val="20"/>
        </w:rPr>
        <w:t xml:space="preserve"> </w:t>
      </w:r>
      <w:r w:rsidRPr="0039633F">
        <w:rPr>
          <w:sz w:val="20"/>
          <w:szCs w:val="20"/>
        </w:rPr>
        <w:t xml:space="preserve">unterstützt dich dabei, deine Stärken, </w:t>
      </w:r>
      <w:r w:rsidR="00F44323" w:rsidRPr="0039633F">
        <w:rPr>
          <w:sz w:val="20"/>
          <w:szCs w:val="20"/>
        </w:rPr>
        <w:t xml:space="preserve">Talente, </w:t>
      </w:r>
      <w:r w:rsidRPr="0039633F">
        <w:rPr>
          <w:sz w:val="20"/>
          <w:szCs w:val="20"/>
        </w:rPr>
        <w:t>Fähigkeite</w:t>
      </w:r>
      <w:r w:rsidR="003E171E" w:rsidRPr="0039633F">
        <w:rPr>
          <w:sz w:val="20"/>
          <w:szCs w:val="20"/>
        </w:rPr>
        <w:t>n und Interessen genauer kennen</w:t>
      </w:r>
      <w:r w:rsidRPr="0039633F">
        <w:rPr>
          <w:sz w:val="20"/>
          <w:szCs w:val="20"/>
        </w:rPr>
        <w:t xml:space="preserve">zulernen. Du erfährst, was du schon richtig gut kannst und was du noch weiter trainieren </w:t>
      </w:r>
      <w:r w:rsidR="006324F4" w:rsidRPr="0039633F">
        <w:rPr>
          <w:sz w:val="20"/>
          <w:szCs w:val="20"/>
        </w:rPr>
        <w:t>könntest</w:t>
      </w:r>
      <w:r w:rsidRPr="0039633F">
        <w:rPr>
          <w:sz w:val="20"/>
          <w:szCs w:val="20"/>
        </w:rPr>
        <w:t>, damit dir der Weg in ein erfolgreiches Berufsleben gut gelingt.</w:t>
      </w:r>
    </w:p>
    <w:p w14:paraId="4E978478" w14:textId="77777777" w:rsidR="00EA0739" w:rsidRPr="0039633F" w:rsidRDefault="00EA0739" w:rsidP="00116F03">
      <w:pPr>
        <w:jc w:val="both"/>
        <w:rPr>
          <w:sz w:val="20"/>
          <w:szCs w:val="20"/>
        </w:rPr>
      </w:pPr>
    </w:p>
    <w:p w14:paraId="25C1CC35" w14:textId="45AF0628" w:rsidR="00EA0739" w:rsidRPr="0039633F" w:rsidRDefault="00EA0739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>Was muss ich bei</w:t>
      </w:r>
      <w:r w:rsidR="00E1282A">
        <w:rPr>
          <w:b/>
          <w:sz w:val="20"/>
          <w:szCs w:val="20"/>
        </w:rPr>
        <w:t>m</w:t>
      </w:r>
      <w:r w:rsidRPr="0039633F">
        <w:rPr>
          <w:b/>
          <w:sz w:val="20"/>
          <w:szCs w:val="20"/>
        </w:rPr>
        <w:t xml:space="preserve"> </w:t>
      </w:r>
      <w:r w:rsidR="00E1282A" w:rsidRPr="00E1282A">
        <w:rPr>
          <w:b/>
          <w:sz w:val="20"/>
          <w:szCs w:val="20"/>
        </w:rPr>
        <w:t>Einstiegsinstrument</w:t>
      </w:r>
      <w:r w:rsidR="00E1282A" w:rsidRPr="00E1282A">
        <w:rPr>
          <w:b/>
          <w:sz w:val="20"/>
          <w:szCs w:val="20"/>
        </w:rPr>
        <w:t xml:space="preserve"> </w:t>
      </w:r>
      <w:r w:rsidRPr="0039633F">
        <w:rPr>
          <w:b/>
          <w:sz w:val="20"/>
          <w:szCs w:val="20"/>
        </w:rPr>
        <w:t>machen?</w:t>
      </w:r>
    </w:p>
    <w:p w14:paraId="16C3D437" w14:textId="16D69877" w:rsidR="00EA0739" w:rsidRPr="0039633F" w:rsidRDefault="00EA0739" w:rsidP="00116F03">
      <w:pPr>
        <w:jc w:val="both"/>
        <w:rPr>
          <w:sz w:val="20"/>
          <w:szCs w:val="20"/>
        </w:rPr>
      </w:pPr>
      <w:r w:rsidRPr="0039633F">
        <w:rPr>
          <w:sz w:val="20"/>
          <w:szCs w:val="20"/>
        </w:rPr>
        <w:t>Bei</w:t>
      </w:r>
      <w:r w:rsidR="00BC2340">
        <w:rPr>
          <w:sz w:val="20"/>
          <w:szCs w:val="20"/>
        </w:rPr>
        <w:t>m</w:t>
      </w:r>
      <w:r w:rsidRPr="0039633F">
        <w:rPr>
          <w:sz w:val="20"/>
          <w:szCs w:val="20"/>
        </w:rPr>
        <w:t xml:space="preserve"> </w:t>
      </w:r>
      <w:r w:rsidR="00BC2340">
        <w:rPr>
          <w:sz w:val="20"/>
          <w:szCs w:val="20"/>
        </w:rPr>
        <w:t>Einstiegsinstrument</w:t>
      </w:r>
      <w:r w:rsidRPr="0039633F">
        <w:rPr>
          <w:sz w:val="20"/>
          <w:szCs w:val="20"/>
        </w:rPr>
        <w:t xml:space="preserve"> erledigst du – alleine oder mit anderen gemeinsam – eine Reihe von praktischen Aufgaben, die ähnlich auch im Ber</w:t>
      </w:r>
      <w:r w:rsidR="003E171E" w:rsidRPr="0039633F">
        <w:rPr>
          <w:sz w:val="20"/>
          <w:szCs w:val="20"/>
        </w:rPr>
        <w:t xml:space="preserve">ufsleben vorkommen. Die </w:t>
      </w:r>
      <w:r w:rsidR="00E73F90">
        <w:rPr>
          <w:sz w:val="20"/>
          <w:szCs w:val="20"/>
        </w:rPr>
        <w:t>Begleiter</w:t>
      </w:r>
      <w:r w:rsidR="00617345" w:rsidRPr="0039633F">
        <w:rPr>
          <w:sz w:val="20"/>
          <w:szCs w:val="20"/>
        </w:rPr>
        <w:t>*</w:t>
      </w:r>
      <w:r w:rsidRPr="0039633F">
        <w:rPr>
          <w:sz w:val="20"/>
          <w:szCs w:val="20"/>
        </w:rPr>
        <w:t>innen erklären dir vorher genau, wie die Aufgabe lautet und be</w:t>
      </w:r>
      <w:r w:rsidR="008C3B27">
        <w:rPr>
          <w:sz w:val="20"/>
          <w:szCs w:val="20"/>
        </w:rPr>
        <w:t>gleiten</w:t>
      </w:r>
      <w:r w:rsidRPr="0039633F">
        <w:rPr>
          <w:sz w:val="20"/>
          <w:szCs w:val="20"/>
        </w:rPr>
        <w:t xml:space="preserve"> dich bei der </w:t>
      </w:r>
      <w:r w:rsidR="00AF74C4">
        <w:rPr>
          <w:sz w:val="20"/>
          <w:szCs w:val="20"/>
        </w:rPr>
        <w:t>Durchführung</w:t>
      </w:r>
      <w:r w:rsidRPr="0039633F">
        <w:rPr>
          <w:sz w:val="20"/>
          <w:szCs w:val="20"/>
        </w:rPr>
        <w:t xml:space="preserve">. Außerdem füllst du </w:t>
      </w:r>
      <w:r w:rsidR="0079082E">
        <w:rPr>
          <w:sz w:val="20"/>
          <w:szCs w:val="20"/>
        </w:rPr>
        <w:t>den Stärkenkompass</w:t>
      </w:r>
      <w:r w:rsidRPr="0039633F">
        <w:rPr>
          <w:sz w:val="20"/>
          <w:szCs w:val="20"/>
        </w:rPr>
        <w:t xml:space="preserve"> aus, </w:t>
      </w:r>
      <w:r w:rsidR="00627AC3" w:rsidRPr="0039633F">
        <w:rPr>
          <w:sz w:val="20"/>
          <w:szCs w:val="20"/>
        </w:rPr>
        <w:t>bei</w:t>
      </w:r>
      <w:r w:rsidR="001909C6" w:rsidRPr="0039633F">
        <w:rPr>
          <w:sz w:val="20"/>
          <w:szCs w:val="20"/>
        </w:rPr>
        <w:t xml:space="preserve"> </w:t>
      </w:r>
      <w:r w:rsidRPr="0039633F">
        <w:rPr>
          <w:sz w:val="20"/>
          <w:szCs w:val="20"/>
        </w:rPr>
        <w:t>de</w:t>
      </w:r>
      <w:r w:rsidR="00A94637">
        <w:rPr>
          <w:sz w:val="20"/>
          <w:szCs w:val="20"/>
        </w:rPr>
        <w:t>nen</w:t>
      </w:r>
      <w:r w:rsidRPr="0039633F">
        <w:rPr>
          <w:sz w:val="20"/>
          <w:szCs w:val="20"/>
        </w:rPr>
        <w:t xml:space="preserve"> du</w:t>
      </w:r>
      <w:r w:rsidR="00A94637">
        <w:rPr>
          <w:sz w:val="20"/>
          <w:szCs w:val="20"/>
        </w:rPr>
        <w:t xml:space="preserve"> die Übungen und berufliche Tätigkeiten bewertest</w:t>
      </w:r>
      <w:r w:rsidR="006063E2">
        <w:rPr>
          <w:sz w:val="20"/>
          <w:szCs w:val="20"/>
        </w:rPr>
        <w:t xml:space="preserve"> und einschätzt, wie gut du </w:t>
      </w:r>
      <w:r w:rsidR="00A621EE">
        <w:rPr>
          <w:sz w:val="20"/>
          <w:szCs w:val="20"/>
        </w:rPr>
        <w:t xml:space="preserve">bei den Übungen </w:t>
      </w:r>
      <w:r w:rsidR="006063E2">
        <w:rPr>
          <w:sz w:val="20"/>
          <w:szCs w:val="20"/>
        </w:rPr>
        <w:t>warst.</w:t>
      </w:r>
      <w:r w:rsidRPr="0039633F">
        <w:rPr>
          <w:sz w:val="20"/>
          <w:szCs w:val="20"/>
        </w:rPr>
        <w:t xml:space="preserve"> </w:t>
      </w:r>
    </w:p>
    <w:p w14:paraId="71B0F5FA" w14:textId="77777777" w:rsidR="00EE5408" w:rsidRPr="0039633F" w:rsidRDefault="00EE5408" w:rsidP="00116F03">
      <w:pPr>
        <w:jc w:val="both"/>
        <w:rPr>
          <w:sz w:val="20"/>
          <w:szCs w:val="20"/>
        </w:rPr>
      </w:pPr>
    </w:p>
    <w:p w14:paraId="2CD97A46" w14:textId="35527CA6" w:rsidR="00EA0739" w:rsidRPr="0039633F" w:rsidRDefault="00EA0739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 xml:space="preserve">Muss ich an der </w:t>
      </w:r>
      <w:r w:rsidR="00BC2340">
        <w:rPr>
          <w:b/>
          <w:sz w:val="20"/>
          <w:szCs w:val="20"/>
        </w:rPr>
        <w:t>Einstiegsinstrument</w:t>
      </w:r>
      <w:r w:rsidRPr="0039633F">
        <w:rPr>
          <w:b/>
          <w:sz w:val="20"/>
          <w:szCs w:val="20"/>
        </w:rPr>
        <w:t xml:space="preserve"> teilnehmen?</w:t>
      </w:r>
    </w:p>
    <w:p w14:paraId="2E348C0C" w14:textId="4259B818" w:rsidR="00EA0739" w:rsidRPr="0039633F" w:rsidRDefault="00EA0739" w:rsidP="00116F03">
      <w:pPr>
        <w:jc w:val="both"/>
        <w:rPr>
          <w:sz w:val="20"/>
          <w:szCs w:val="20"/>
        </w:rPr>
      </w:pPr>
      <w:r w:rsidRPr="0039633F">
        <w:rPr>
          <w:sz w:val="20"/>
          <w:szCs w:val="20"/>
        </w:rPr>
        <w:t>Ja</w:t>
      </w:r>
      <w:r w:rsidR="00253A02" w:rsidRPr="0039633F">
        <w:rPr>
          <w:sz w:val="20"/>
          <w:szCs w:val="20"/>
        </w:rPr>
        <w:t>!</w:t>
      </w:r>
      <w:r w:rsidR="00BE2368" w:rsidRPr="0039633F">
        <w:rPr>
          <w:sz w:val="20"/>
          <w:szCs w:val="20"/>
        </w:rPr>
        <w:t xml:space="preserve"> Da</w:t>
      </w:r>
      <w:r w:rsidRPr="0039633F">
        <w:rPr>
          <w:sz w:val="20"/>
          <w:szCs w:val="20"/>
        </w:rPr>
        <w:t xml:space="preserve">s Land NRW möchte, dass alle Schülerinnen und Schüler im 8. Jahrgang </w:t>
      </w:r>
      <w:r w:rsidR="002D6E16">
        <w:rPr>
          <w:sz w:val="20"/>
          <w:szCs w:val="20"/>
        </w:rPr>
        <w:t>am</w:t>
      </w:r>
      <w:r w:rsidRPr="0039633F">
        <w:rPr>
          <w:sz w:val="20"/>
          <w:szCs w:val="20"/>
        </w:rPr>
        <w:t xml:space="preserve"> </w:t>
      </w:r>
      <w:r w:rsidR="00BC2340">
        <w:rPr>
          <w:sz w:val="20"/>
          <w:szCs w:val="20"/>
        </w:rPr>
        <w:t>Einstiegsinstrument</w:t>
      </w:r>
      <w:r w:rsidRPr="0039633F">
        <w:rPr>
          <w:sz w:val="20"/>
          <w:szCs w:val="20"/>
        </w:rPr>
        <w:t xml:space="preserve"> teilnehmen. D</w:t>
      </w:r>
      <w:r w:rsidR="002D6E16">
        <w:rPr>
          <w:sz w:val="20"/>
          <w:szCs w:val="20"/>
        </w:rPr>
        <w:t>as</w:t>
      </w:r>
      <w:r w:rsidRPr="0039633F">
        <w:rPr>
          <w:sz w:val="20"/>
          <w:szCs w:val="20"/>
        </w:rPr>
        <w:t xml:space="preserve"> </w:t>
      </w:r>
      <w:r w:rsidR="00BC2340">
        <w:rPr>
          <w:sz w:val="20"/>
          <w:szCs w:val="20"/>
        </w:rPr>
        <w:t>Einstiegsinstrument</w:t>
      </w:r>
      <w:r w:rsidRPr="0039633F">
        <w:rPr>
          <w:sz w:val="20"/>
          <w:szCs w:val="20"/>
        </w:rPr>
        <w:t xml:space="preserve"> bildet den Startschuss für deine Beruf</w:t>
      </w:r>
      <w:r w:rsidR="00AC78AD" w:rsidRPr="0039633F">
        <w:rPr>
          <w:sz w:val="20"/>
          <w:szCs w:val="20"/>
        </w:rPr>
        <w:t>liche O</w:t>
      </w:r>
      <w:r w:rsidRPr="0039633F">
        <w:rPr>
          <w:sz w:val="20"/>
          <w:szCs w:val="20"/>
        </w:rPr>
        <w:t xml:space="preserve">rientierung, damit du </w:t>
      </w:r>
      <w:r w:rsidR="00EE5408" w:rsidRPr="0039633F">
        <w:rPr>
          <w:sz w:val="20"/>
          <w:szCs w:val="20"/>
        </w:rPr>
        <w:t>in den kommenden Jahren eine begründete und zu dir passende Berufs- oder Studienwahlentscheidung treffen kannst. D</w:t>
      </w:r>
      <w:r w:rsidR="002D6E16">
        <w:rPr>
          <w:sz w:val="20"/>
          <w:szCs w:val="20"/>
        </w:rPr>
        <w:t>as</w:t>
      </w:r>
      <w:r w:rsidR="00EE5408" w:rsidRPr="0039633F">
        <w:rPr>
          <w:sz w:val="20"/>
          <w:szCs w:val="20"/>
        </w:rPr>
        <w:t xml:space="preserve"> </w:t>
      </w:r>
      <w:r w:rsidR="00BC2340">
        <w:rPr>
          <w:sz w:val="20"/>
          <w:szCs w:val="20"/>
        </w:rPr>
        <w:t>Einstiegsinstrument</w:t>
      </w:r>
      <w:r w:rsidR="00EE5408" w:rsidRPr="0039633F">
        <w:rPr>
          <w:sz w:val="20"/>
          <w:szCs w:val="20"/>
        </w:rPr>
        <w:t xml:space="preserve"> ist eine Schulveranstaltung und für dich kostenfrei.</w:t>
      </w:r>
    </w:p>
    <w:p w14:paraId="30ED802D" w14:textId="77777777" w:rsidR="00EE5408" w:rsidRPr="0039633F" w:rsidRDefault="00EE5408" w:rsidP="00116F03">
      <w:pPr>
        <w:jc w:val="both"/>
        <w:rPr>
          <w:sz w:val="20"/>
          <w:szCs w:val="20"/>
        </w:rPr>
      </w:pPr>
    </w:p>
    <w:p w14:paraId="225B13B1" w14:textId="1BB9B300" w:rsidR="00EE5408" w:rsidRPr="0039633F" w:rsidRDefault="00EE5408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>Muss ich mich auf d</w:t>
      </w:r>
      <w:r w:rsidR="004C62E3">
        <w:rPr>
          <w:b/>
          <w:sz w:val="20"/>
          <w:szCs w:val="20"/>
        </w:rPr>
        <w:t>as</w:t>
      </w:r>
      <w:r w:rsidRPr="0039633F">
        <w:rPr>
          <w:b/>
          <w:sz w:val="20"/>
          <w:szCs w:val="20"/>
        </w:rPr>
        <w:t xml:space="preserve"> </w:t>
      </w:r>
      <w:r w:rsidR="00BC2340">
        <w:rPr>
          <w:b/>
          <w:sz w:val="20"/>
          <w:szCs w:val="20"/>
        </w:rPr>
        <w:t>Einstiegsinstrument</w:t>
      </w:r>
      <w:r w:rsidRPr="0039633F">
        <w:rPr>
          <w:b/>
          <w:sz w:val="20"/>
          <w:szCs w:val="20"/>
        </w:rPr>
        <w:t xml:space="preserve"> vorbereiten?</w:t>
      </w:r>
    </w:p>
    <w:p w14:paraId="1B0F42DF" w14:textId="1CCB1172" w:rsidR="00EE5408" w:rsidRPr="0039633F" w:rsidRDefault="00EE5408" w:rsidP="00116F03">
      <w:pPr>
        <w:jc w:val="both"/>
        <w:rPr>
          <w:sz w:val="20"/>
          <w:szCs w:val="20"/>
        </w:rPr>
      </w:pPr>
      <w:r w:rsidRPr="0039633F">
        <w:rPr>
          <w:sz w:val="20"/>
          <w:szCs w:val="20"/>
        </w:rPr>
        <w:t xml:space="preserve">Alle Aufgaben, die dir gestellt werden, </w:t>
      </w:r>
      <w:r w:rsidR="00F44323" w:rsidRPr="0039633F">
        <w:rPr>
          <w:sz w:val="20"/>
          <w:szCs w:val="20"/>
        </w:rPr>
        <w:t>kannst</w:t>
      </w:r>
      <w:r w:rsidRPr="0039633F">
        <w:rPr>
          <w:sz w:val="20"/>
          <w:szCs w:val="20"/>
        </w:rPr>
        <w:t xml:space="preserve"> du ohne Vorbereitung lösen. Es kann sein, dass manche Aufgaben für dich leicht, schwer oder gar nicht lösbar sind. Bitte bleib</w:t>
      </w:r>
      <w:r w:rsidR="00BE2368" w:rsidRPr="0039633F">
        <w:rPr>
          <w:sz w:val="20"/>
          <w:szCs w:val="20"/>
        </w:rPr>
        <w:t>e</w:t>
      </w:r>
      <w:r w:rsidRPr="0039633F">
        <w:rPr>
          <w:sz w:val="20"/>
          <w:szCs w:val="20"/>
        </w:rPr>
        <w:t xml:space="preserve"> dann am Ball und gib nicht auf – jeder Mensch hat verschiedene Stärken und Fähigkeiten</w:t>
      </w:r>
      <w:r w:rsidR="00024AC7">
        <w:rPr>
          <w:sz w:val="20"/>
          <w:szCs w:val="20"/>
        </w:rPr>
        <w:t>, aber niemand</w:t>
      </w:r>
      <w:r w:rsidRPr="0039633F">
        <w:rPr>
          <w:sz w:val="20"/>
          <w:szCs w:val="20"/>
        </w:rPr>
        <w:t xml:space="preserve"> kann alles!</w:t>
      </w:r>
    </w:p>
    <w:p w14:paraId="3385291F" w14:textId="77777777" w:rsidR="00EE5408" w:rsidRPr="0039633F" w:rsidRDefault="00EE5408" w:rsidP="00116F03">
      <w:pPr>
        <w:jc w:val="both"/>
        <w:rPr>
          <w:sz w:val="20"/>
          <w:szCs w:val="20"/>
        </w:rPr>
      </w:pPr>
    </w:p>
    <w:p w14:paraId="16876860" w14:textId="72918FED" w:rsidR="00EE5408" w:rsidRPr="0039633F" w:rsidRDefault="00EE5408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>Wie lange dauert d</w:t>
      </w:r>
      <w:r w:rsidR="008F0AE0">
        <w:rPr>
          <w:b/>
          <w:sz w:val="20"/>
          <w:szCs w:val="20"/>
        </w:rPr>
        <w:t>as</w:t>
      </w:r>
      <w:r w:rsidRPr="0039633F">
        <w:rPr>
          <w:b/>
          <w:sz w:val="20"/>
          <w:szCs w:val="20"/>
        </w:rPr>
        <w:t xml:space="preserve"> </w:t>
      </w:r>
      <w:r w:rsidR="00BC2340">
        <w:rPr>
          <w:b/>
          <w:sz w:val="20"/>
          <w:szCs w:val="20"/>
        </w:rPr>
        <w:t>Einstiegsinstrument</w:t>
      </w:r>
      <w:r w:rsidRPr="0039633F">
        <w:rPr>
          <w:b/>
          <w:sz w:val="20"/>
          <w:szCs w:val="20"/>
        </w:rPr>
        <w:t>?</w:t>
      </w:r>
    </w:p>
    <w:p w14:paraId="63BBE3BE" w14:textId="1488416D" w:rsidR="00EE5408" w:rsidRPr="0039633F" w:rsidRDefault="008F0AE0" w:rsidP="00116F03">
      <w:pPr>
        <w:jc w:val="both"/>
        <w:rPr>
          <w:sz w:val="20"/>
          <w:szCs w:val="20"/>
        </w:rPr>
      </w:pPr>
      <w:r>
        <w:rPr>
          <w:sz w:val="20"/>
          <w:szCs w:val="20"/>
        </w:rPr>
        <w:t>Es</w:t>
      </w:r>
      <w:r w:rsidR="00EE5408" w:rsidRPr="0039633F">
        <w:rPr>
          <w:sz w:val="20"/>
          <w:szCs w:val="20"/>
        </w:rPr>
        <w:t xml:space="preserve"> findet </w:t>
      </w:r>
      <w:r w:rsidR="00EE5408" w:rsidRPr="008F0AE0">
        <w:rPr>
          <w:sz w:val="20"/>
          <w:szCs w:val="20"/>
        </w:rPr>
        <w:t xml:space="preserve">an einem Tag </w:t>
      </w:r>
      <w:r w:rsidR="00EE5408" w:rsidRPr="0039633F">
        <w:rPr>
          <w:sz w:val="20"/>
          <w:szCs w:val="20"/>
        </w:rPr>
        <w:t>b</w:t>
      </w:r>
      <w:r w:rsidR="00A61DD6" w:rsidRPr="0039633F">
        <w:rPr>
          <w:sz w:val="20"/>
          <w:szCs w:val="20"/>
        </w:rPr>
        <w:t xml:space="preserve">ei einem </w:t>
      </w:r>
      <w:r w:rsidR="00F44323" w:rsidRPr="0039633F">
        <w:rPr>
          <w:sz w:val="20"/>
          <w:szCs w:val="20"/>
        </w:rPr>
        <w:t>Bildungst</w:t>
      </w:r>
      <w:r w:rsidR="00A61DD6" w:rsidRPr="0039633F">
        <w:rPr>
          <w:sz w:val="20"/>
          <w:szCs w:val="20"/>
        </w:rPr>
        <w:t xml:space="preserve">räger statt und dauert ca. </w:t>
      </w:r>
      <w:r w:rsidR="00AB610F">
        <w:rPr>
          <w:sz w:val="20"/>
          <w:szCs w:val="20"/>
        </w:rPr>
        <w:t>sechs</w:t>
      </w:r>
      <w:r w:rsidR="00A61DD6" w:rsidRPr="0039633F">
        <w:rPr>
          <w:sz w:val="20"/>
          <w:szCs w:val="20"/>
        </w:rPr>
        <w:t xml:space="preserve"> </w:t>
      </w:r>
      <w:r w:rsidR="00EE5408" w:rsidRPr="0039633F">
        <w:rPr>
          <w:sz w:val="20"/>
          <w:szCs w:val="20"/>
        </w:rPr>
        <w:t>Stunden. Es ist sinnvoll, dir etwas zu essen und zu trinken mitzunehmen.</w:t>
      </w:r>
    </w:p>
    <w:p w14:paraId="3A1CEB0E" w14:textId="77777777" w:rsidR="00EE5408" w:rsidRPr="0039633F" w:rsidRDefault="00EE5408" w:rsidP="00116F03">
      <w:pPr>
        <w:jc w:val="both"/>
        <w:rPr>
          <w:sz w:val="20"/>
          <w:szCs w:val="20"/>
        </w:rPr>
      </w:pPr>
    </w:p>
    <w:p w14:paraId="02725BAB" w14:textId="77777777" w:rsidR="00EE5408" w:rsidRPr="0039633F" w:rsidRDefault="00F44323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>Wie erfahre ich die Ergebnisse</w:t>
      </w:r>
      <w:r w:rsidR="00EE5408" w:rsidRPr="0039633F">
        <w:rPr>
          <w:b/>
          <w:sz w:val="20"/>
          <w:szCs w:val="20"/>
        </w:rPr>
        <w:t>?</w:t>
      </w:r>
    </w:p>
    <w:p w14:paraId="783371F4" w14:textId="3DC19E0A" w:rsidR="00EE5408" w:rsidRPr="0039633F" w:rsidRDefault="00B3252F" w:rsidP="00116F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Schon während des </w:t>
      </w:r>
      <w:r w:rsidR="00C75B86">
        <w:rPr>
          <w:sz w:val="20"/>
          <w:szCs w:val="20"/>
        </w:rPr>
        <w:t>Einstiegsinstruments</w:t>
      </w:r>
      <w:r w:rsidR="00EA1D6D" w:rsidRPr="0039633F">
        <w:rPr>
          <w:sz w:val="20"/>
          <w:szCs w:val="20"/>
        </w:rPr>
        <w:t xml:space="preserve"> erfährst </w:t>
      </w:r>
      <w:r w:rsidR="00EE5408" w:rsidRPr="0039633F">
        <w:rPr>
          <w:sz w:val="20"/>
          <w:szCs w:val="20"/>
        </w:rPr>
        <w:t xml:space="preserve">du deine Ergebnisse </w:t>
      </w:r>
      <w:r w:rsidR="00EA1D6D" w:rsidRPr="0039633F">
        <w:rPr>
          <w:sz w:val="20"/>
          <w:szCs w:val="20"/>
        </w:rPr>
        <w:t xml:space="preserve">und einiges über </w:t>
      </w:r>
      <w:r w:rsidR="00F44323" w:rsidRPr="0039633F">
        <w:rPr>
          <w:sz w:val="20"/>
          <w:szCs w:val="20"/>
        </w:rPr>
        <w:t>deine Stärken</w:t>
      </w:r>
      <w:r w:rsidR="00305F03" w:rsidRPr="0039633F">
        <w:rPr>
          <w:sz w:val="20"/>
          <w:szCs w:val="20"/>
        </w:rPr>
        <w:t xml:space="preserve"> und Interessen. </w:t>
      </w:r>
      <w:r w:rsidR="00C75B86">
        <w:rPr>
          <w:sz w:val="20"/>
          <w:szCs w:val="20"/>
        </w:rPr>
        <w:t xml:space="preserve">Während der Reflexionsphasen </w:t>
      </w:r>
      <w:r w:rsidR="00EE5408" w:rsidRPr="0039633F">
        <w:rPr>
          <w:sz w:val="20"/>
          <w:szCs w:val="20"/>
        </w:rPr>
        <w:t xml:space="preserve">überlegt </w:t>
      </w:r>
      <w:r w:rsidR="00C75B86">
        <w:rPr>
          <w:sz w:val="20"/>
          <w:szCs w:val="20"/>
        </w:rPr>
        <w:t xml:space="preserve">ihr </w:t>
      </w:r>
      <w:r w:rsidR="00EE5408" w:rsidRPr="0039633F">
        <w:rPr>
          <w:sz w:val="20"/>
          <w:szCs w:val="20"/>
        </w:rPr>
        <w:t xml:space="preserve">gemeinsam, </w:t>
      </w:r>
      <w:r w:rsidR="00305F03" w:rsidRPr="0039633F">
        <w:rPr>
          <w:sz w:val="20"/>
          <w:szCs w:val="20"/>
        </w:rPr>
        <w:t>ob und wie deine Stärken und Interessen zusammenpassen</w:t>
      </w:r>
      <w:r w:rsidR="00EE5408" w:rsidRPr="0039633F">
        <w:rPr>
          <w:sz w:val="20"/>
          <w:szCs w:val="20"/>
        </w:rPr>
        <w:t xml:space="preserve">. Du hältst </w:t>
      </w:r>
      <w:r w:rsidR="0060200B">
        <w:rPr>
          <w:sz w:val="20"/>
          <w:szCs w:val="20"/>
        </w:rPr>
        <w:t xml:space="preserve">eure Erkenntnisse </w:t>
      </w:r>
      <w:r w:rsidR="00EE5408" w:rsidRPr="0039633F">
        <w:rPr>
          <w:sz w:val="20"/>
          <w:szCs w:val="20"/>
        </w:rPr>
        <w:t xml:space="preserve">auch schriftlich in einem </w:t>
      </w:r>
      <w:r w:rsidR="001E6E3B">
        <w:rPr>
          <w:sz w:val="20"/>
          <w:szCs w:val="20"/>
        </w:rPr>
        <w:t>Stärkenkompass fest</w:t>
      </w:r>
      <w:r w:rsidR="00EE5408" w:rsidRPr="0039633F">
        <w:rPr>
          <w:sz w:val="20"/>
          <w:szCs w:val="20"/>
        </w:rPr>
        <w:t xml:space="preserve">. Es ist wichtig, dass du </w:t>
      </w:r>
      <w:r w:rsidR="001E6E3B">
        <w:rPr>
          <w:sz w:val="20"/>
          <w:szCs w:val="20"/>
        </w:rPr>
        <w:t xml:space="preserve">den </w:t>
      </w:r>
      <w:r w:rsidR="001E6E3B">
        <w:rPr>
          <w:sz w:val="20"/>
          <w:szCs w:val="20"/>
        </w:rPr>
        <w:t>Stärkenkompass</w:t>
      </w:r>
      <w:r w:rsidR="00EE5408" w:rsidRPr="0039633F">
        <w:rPr>
          <w:sz w:val="20"/>
          <w:szCs w:val="20"/>
        </w:rPr>
        <w:t xml:space="preserve"> aufbewahrst, z.B. in deinem Berufswahlpass.</w:t>
      </w:r>
    </w:p>
    <w:p w14:paraId="68A79EBE" w14:textId="77777777" w:rsidR="00116F03" w:rsidRPr="0039633F" w:rsidRDefault="00116F03" w:rsidP="00116F03">
      <w:pPr>
        <w:jc w:val="both"/>
        <w:rPr>
          <w:sz w:val="20"/>
          <w:szCs w:val="20"/>
        </w:rPr>
      </w:pPr>
    </w:p>
    <w:p w14:paraId="0181CE99" w14:textId="77777777" w:rsidR="00116F03" w:rsidRPr="0039633F" w:rsidRDefault="00116F03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>Weiß ich anschließend, welchen Beruf ich erlernen will?</w:t>
      </w:r>
    </w:p>
    <w:p w14:paraId="6BDF6273" w14:textId="2C9BCF6A" w:rsidR="00116F03" w:rsidRPr="0039633F" w:rsidRDefault="00E03550" w:rsidP="00116F03">
      <w:pPr>
        <w:jc w:val="both"/>
        <w:rPr>
          <w:sz w:val="20"/>
          <w:szCs w:val="20"/>
        </w:rPr>
      </w:pPr>
      <w:r w:rsidRPr="0039633F">
        <w:rPr>
          <w:sz w:val="20"/>
          <w:szCs w:val="20"/>
        </w:rPr>
        <w:t>Nein, aber vielleicht</w:t>
      </w:r>
      <w:r w:rsidR="004204E5" w:rsidRPr="0039633F">
        <w:rPr>
          <w:sz w:val="20"/>
          <w:szCs w:val="20"/>
        </w:rPr>
        <w:t xml:space="preserve"> hast du erste Ideen</w:t>
      </w:r>
      <w:r w:rsidR="00000113" w:rsidRPr="0039633F">
        <w:rPr>
          <w:sz w:val="20"/>
          <w:szCs w:val="20"/>
        </w:rPr>
        <w:t>, wie deine Zukunft aussehen kann</w:t>
      </w:r>
      <w:r w:rsidR="004204E5" w:rsidRPr="0039633F">
        <w:rPr>
          <w:sz w:val="20"/>
          <w:szCs w:val="20"/>
        </w:rPr>
        <w:t>. Denn e</w:t>
      </w:r>
      <w:r w:rsidR="00116F03" w:rsidRPr="0039633F">
        <w:rPr>
          <w:sz w:val="20"/>
          <w:szCs w:val="20"/>
        </w:rPr>
        <w:t xml:space="preserve">s geht erst </w:t>
      </w:r>
      <w:r w:rsidR="001636AC" w:rsidRPr="0039633F">
        <w:rPr>
          <w:sz w:val="20"/>
          <w:szCs w:val="20"/>
        </w:rPr>
        <w:t>ein</w:t>
      </w:r>
      <w:r w:rsidR="00116F03" w:rsidRPr="0039633F">
        <w:rPr>
          <w:sz w:val="20"/>
          <w:szCs w:val="20"/>
        </w:rPr>
        <w:t xml:space="preserve">mal darum, dass du erkennst, welche </w:t>
      </w:r>
      <w:r w:rsidR="00BD5358" w:rsidRPr="0039633F">
        <w:rPr>
          <w:sz w:val="20"/>
          <w:szCs w:val="20"/>
        </w:rPr>
        <w:t xml:space="preserve">Stärken und Fähigkeiten dich auszeichnen, was dich interessiert und </w:t>
      </w:r>
      <w:r w:rsidR="004204E5" w:rsidRPr="0039633F">
        <w:rPr>
          <w:sz w:val="20"/>
          <w:szCs w:val="20"/>
        </w:rPr>
        <w:t xml:space="preserve">was </w:t>
      </w:r>
      <w:r w:rsidR="00116F03" w:rsidRPr="0039633F">
        <w:rPr>
          <w:sz w:val="20"/>
          <w:szCs w:val="20"/>
        </w:rPr>
        <w:t>dir Freude bereitet</w:t>
      </w:r>
      <w:r w:rsidR="00BE2368" w:rsidRPr="0039633F">
        <w:rPr>
          <w:sz w:val="20"/>
          <w:szCs w:val="20"/>
        </w:rPr>
        <w:t>.</w:t>
      </w:r>
    </w:p>
    <w:p w14:paraId="73D0CFAF" w14:textId="77777777" w:rsidR="00BE2368" w:rsidRPr="0039633F" w:rsidRDefault="00BE2368" w:rsidP="00116F03">
      <w:pPr>
        <w:jc w:val="both"/>
        <w:rPr>
          <w:sz w:val="20"/>
          <w:szCs w:val="20"/>
        </w:rPr>
      </w:pPr>
    </w:p>
    <w:p w14:paraId="2CBC6656" w14:textId="5DA71FA0" w:rsidR="00116F03" w:rsidRPr="0039633F" w:rsidRDefault="00116F03" w:rsidP="00116F03">
      <w:pPr>
        <w:jc w:val="both"/>
        <w:rPr>
          <w:b/>
          <w:sz w:val="20"/>
          <w:szCs w:val="20"/>
        </w:rPr>
      </w:pPr>
      <w:r w:rsidRPr="0039633F">
        <w:rPr>
          <w:b/>
          <w:sz w:val="20"/>
          <w:szCs w:val="20"/>
        </w:rPr>
        <w:t>Was passiert nach de</w:t>
      </w:r>
      <w:r w:rsidR="003D7CF9">
        <w:rPr>
          <w:b/>
          <w:sz w:val="20"/>
          <w:szCs w:val="20"/>
        </w:rPr>
        <w:t>m</w:t>
      </w:r>
      <w:r w:rsidRPr="0039633F">
        <w:rPr>
          <w:b/>
          <w:sz w:val="20"/>
          <w:szCs w:val="20"/>
        </w:rPr>
        <w:t xml:space="preserve"> </w:t>
      </w:r>
      <w:r w:rsidR="00BC2340">
        <w:rPr>
          <w:b/>
          <w:sz w:val="20"/>
          <w:szCs w:val="20"/>
        </w:rPr>
        <w:t>Einstiegsinstrument</w:t>
      </w:r>
      <w:r w:rsidRPr="0039633F">
        <w:rPr>
          <w:b/>
          <w:sz w:val="20"/>
          <w:szCs w:val="20"/>
        </w:rPr>
        <w:t>?</w:t>
      </w:r>
    </w:p>
    <w:p w14:paraId="52AEAB29" w14:textId="2883F081" w:rsidR="00BE7CD5" w:rsidRPr="0039633F" w:rsidRDefault="00116F03" w:rsidP="006D440D">
      <w:pPr>
        <w:jc w:val="both"/>
        <w:rPr>
          <w:sz w:val="20"/>
          <w:szCs w:val="20"/>
        </w:rPr>
      </w:pPr>
      <w:r w:rsidRPr="0039633F">
        <w:rPr>
          <w:sz w:val="20"/>
          <w:szCs w:val="20"/>
        </w:rPr>
        <w:t>Die Ergebnisse de</w:t>
      </w:r>
      <w:r w:rsidR="003D7CF9">
        <w:rPr>
          <w:sz w:val="20"/>
          <w:szCs w:val="20"/>
        </w:rPr>
        <w:t>s</w:t>
      </w:r>
      <w:r w:rsidRPr="0039633F">
        <w:rPr>
          <w:sz w:val="20"/>
          <w:szCs w:val="20"/>
        </w:rPr>
        <w:t xml:space="preserve"> </w:t>
      </w:r>
      <w:r w:rsidR="00BC2340">
        <w:rPr>
          <w:sz w:val="20"/>
          <w:szCs w:val="20"/>
        </w:rPr>
        <w:t>Einstiegsinstrument</w:t>
      </w:r>
      <w:r w:rsidR="003D7CF9">
        <w:rPr>
          <w:sz w:val="20"/>
          <w:szCs w:val="20"/>
        </w:rPr>
        <w:t>s</w:t>
      </w:r>
      <w:r w:rsidRPr="0039633F">
        <w:rPr>
          <w:sz w:val="20"/>
          <w:szCs w:val="20"/>
        </w:rPr>
        <w:t xml:space="preserve"> enthalten wichtige Hinweise, wie du dich weiter auf </w:t>
      </w:r>
      <w:r w:rsidR="000702EC" w:rsidRPr="0039633F">
        <w:rPr>
          <w:sz w:val="20"/>
          <w:szCs w:val="20"/>
        </w:rPr>
        <w:t>deine Zukunft</w:t>
      </w:r>
      <w:r w:rsidR="00367B20" w:rsidRPr="0039633F">
        <w:rPr>
          <w:sz w:val="20"/>
          <w:szCs w:val="20"/>
        </w:rPr>
        <w:t xml:space="preserve"> nach der Schule</w:t>
      </w:r>
      <w:r w:rsidRPr="0039633F">
        <w:rPr>
          <w:sz w:val="20"/>
          <w:szCs w:val="20"/>
        </w:rPr>
        <w:t xml:space="preserve"> vorbereiten kannst. Deine Eltern, deine </w:t>
      </w:r>
      <w:r w:rsidR="001636AC" w:rsidRPr="0039633F">
        <w:rPr>
          <w:sz w:val="20"/>
          <w:szCs w:val="20"/>
        </w:rPr>
        <w:t>Lehrer</w:t>
      </w:r>
      <w:r w:rsidRPr="0039633F">
        <w:rPr>
          <w:sz w:val="20"/>
          <w:szCs w:val="20"/>
        </w:rPr>
        <w:t>innen</w:t>
      </w:r>
      <w:r w:rsidR="00E20C20" w:rsidRPr="0039633F">
        <w:rPr>
          <w:sz w:val="20"/>
          <w:szCs w:val="20"/>
        </w:rPr>
        <w:t xml:space="preserve"> und Lehrer </w:t>
      </w:r>
      <w:r w:rsidR="001636AC" w:rsidRPr="0039633F">
        <w:rPr>
          <w:sz w:val="20"/>
          <w:szCs w:val="20"/>
        </w:rPr>
        <w:t>sowie</w:t>
      </w:r>
      <w:r w:rsidRPr="0039633F">
        <w:rPr>
          <w:sz w:val="20"/>
          <w:szCs w:val="20"/>
        </w:rPr>
        <w:t xml:space="preserve"> die Berufsberatung der Arbeitsagentur </w:t>
      </w:r>
      <w:r w:rsidR="001636AC" w:rsidRPr="0039633F">
        <w:rPr>
          <w:sz w:val="20"/>
          <w:szCs w:val="20"/>
        </w:rPr>
        <w:t>unterstützen dich dabei</w:t>
      </w:r>
      <w:r w:rsidR="00EC3BE0">
        <w:rPr>
          <w:sz w:val="20"/>
          <w:szCs w:val="20"/>
        </w:rPr>
        <w:t>,</w:t>
      </w:r>
      <w:r w:rsidRPr="0039633F">
        <w:rPr>
          <w:sz w:val="20"/>
          <w:szCs w:val="20"/>
        </w:rPr>
        <w:t xml:space="preserve"> z.B. </w:t>
      </w:r>
      <w:r w:rsidR="001636AC" w:rsidRPr="0039633F">
        <w:rPr>
          <w:sz w:val="20"/>
          <w:szCs w:val="20"/>
        </w:rPr>
        <w:t>durch Beratungsgespräche</w:t>
      </w:r>
      <w:r w:rsidR="00893A91" w:rsidRPr="0039633F">
        <w:rPr>
          <w:sz w:val="20"/>
          <w:szCs w:val="20"/>
        </w:rPr>
        <w:t>. I</w:t>
      </w:r>
      <w:r w:rsidR="00BD5358" w:rsidRPr="0039633F">
        <w:rPr>
          <w:sz w:val="20"/>
          <w:szCs w:val="20"/>
        </w:rPr>
        <w:t xml:space="preserve">m </w:t>
      </w:r>
      <w:r w:rsidR="005B176E">
        <w:rPr>
          <w:sz w:val="20"/>
          <w:szCs w:val="20"/>
        </w:rPr>
        <w:t>darauffolgenden Schulh</w:t>
      </w:r>
      <w:r w:rsidR="00BD5358" w:rsidRPr="0039633F">
        <w:rPr>
          <w:sz w:val="20"/>
          <w:szCs w:val="20"/>
        </w:rPr>
        <w:t xml:space="preserve">albjahr </w:t>
      </w:r>
      <w:r w:rsidR="00893A91" w:rsidRPr="0039633F">
        <w:rPr>
          <w:sz w:val="20"/>
          <w:szCs w:val="20"/>
        </w:rPr>
        <w:t xml:space="preserve">wirst du </w:t>
      </w:r>
      <w:r w:rsidRPr="0039633F">
        <w:rPr>
          <w:sz w:val="20"/>
          <w:szCs w:val="20"/>
        </w:rPr>
        <w:t>verschieden</w:t>
      </w:r>
      <w:r w:rsidR="00BD5358" w:rsidRPr="0039633F">
        <w:rPr>
          <w:sz w:val="20"/>
          <w:szCs w:val="20"/>
        </w:rPr>
        <w:t>e</w:t>
      </w:r>
      <w:r w:rsidRPr="0039633F">
        <w:rPr>
          <w:sz w:val="20"/>
          <w:szCs w:val="20"/>
        </w:rPr>
        <w:t xml:space="preserve"> Berufsfelder erkunden. Die Ergebnisse de</w:t>
      </w:r>
      <w:r w:rsidR="005947A4">
        <w:rPr>
          <w:sz w:val="20"/>
          <w:szCs w:val="20"/>
        </w:rPr>
        <w:t>s</w:t>
      </w:r>
      <w:r w:rsidRPr="0039633F">
        <w:rPr>
          <w:sz w:val="20"/>
          <w:szCs w:val="20"/>
        </w:rPr>
        <w:t xml:space="preserve"> </w:t>
      </w:r>
      <w:r w:rsidR="00BC2340">
        <w:rPr>
          <w:sz w:val="20"/>
          <w:szCs w:val="20"/>
        </w:rPr>
        <w:t>Einstiegsinstrument</w:t>
      </w:r>
      <w:r w:rsidR="005947A4">
        <w:rPr>
          <w:sz w:val="20"/>
          <w:szCs w:val="20"/>
        </w:rPr>
        <w:t>s</w:t>
      </w:r>
      <w:r w:rsidRPr="0039633F">
        <w:rPr>
          <w:sz w:val="20"/>
          <w:szCs w:val="20"/>
        </w:rPr>
        <w:t xml:space="preserve"> können dir helfen, passende Berufsfelder herauszufinden und so weitere wichtige Erfahrungen zu sammeln.</w:t>
      </w:r>
    </w:p>
    <w:sectPr w:rsidR="00BE7CD5" w:rsidRPr="00396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08DB" w14:textId="77777777" w:rsidR="001F2E34" w:rsidRDefault="001F2E34" w:rsidP="006D440D">
      <w:r>
        <w:separator/>
      </w:r>
    </w:p>
  </w:endnote>
  <w:endnote w:type="continuationSeparator" w:id="0">
    <w:p w14:paraId="1CCF5F96" w14:textId="77777777" w:rsidR="001F2E34" w:rsidRDefault="001F2E34" w:rsidP="006D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69BB" w14:textId="77777777" w:rsidR="00944821" w:rsidRDefault="009448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DDF1" w14:textId="77777777" w:rsidR="00944821" w:rsidRDefault="0094482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227F" w14:textId="77777777" w:rsidR="00944821" w:rsidRDefault="009448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AAD3" w14:textId="77777777" w:rsidR="001F2E34" w:rsidRDefault="001F2E34" w:rsidP="006D440D">
      <w:r>
        <w:separator/>
      </w:r>
    </w:p>
  </w:footnote>
  <w:footnote w:type="continuationSeparator" w:id="0">
    <w:p w14:paraId="3B0C8628" w14:textId="77777777" w:rsidR="001F2E34" w:rsidRDefault="001F2E34" w:rsidP="006D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161" w14:textId="77777777" w:rsidR="00944821" w:rsidRDefault="009448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B367" w14:textId="0416D695" w:rsidR="006D440D" w:rsidRDefault="00944821" w:rsidP="006D440D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42C7C687" wp14:editId="273F713A">
          <wp:simplePos x="0" y="0"/>
          <wp:positionH relativeFrom="column">
            <wp:posOffset>4479925</wp:posOffset>
          </wp:positionH>
          <wp:positionV relativeFrom="page">
            <wp:posOffset>228600</wp:posOffset>
          </wp:positionV>
          <wp:extent cx="1280160" cy="57287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72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4B90">
      <w:rPr>
        <w:rFonts w:cs="Arial"/>
      </w:rPr>
      <w:t xml:space="preserve"> </w:t>
    </w:r>
    <w:r w:rsidR="006D440D" w:rsidRPr="00DF4B90">
      <w:rPr>
        <w:rFonts w:cs="Arial"/>
      </w:rPr>
      <w:t xml:space="preserve">(Logo Schule)                                 </w:t>
    </w:r>
  </w:p>
  <w:p w14:paraId="0D1F68D6" w14:textId="77777777" w:rsidR="006D440D" w:rsidRDefault="006D44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6208" w14:textId="77777777" w:rsidR="00944821" w:rsidRDefault="009448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CD5"/>
    <w:rsid w:val="00000113"/>
    <w:rsid w:val="00004538"/>
    <w:rsid w:val="00024AC7"/>
    <w:rsid w:val="000702EC"/>
    <w:rsid w:val="000A00D9"/>
    <w:rsid w:val="000B2F82"/>
    <w:rsid w:val="00104E04"/>
    <w:rsid w:val="00116F03"/>
    <w:rsid w:val="00143311"/>
    <w:rsid w:val="001636AC"/>
    <w:rsid w:val="001909C6"/>
    <w:rsid w:val="001E6E3B"/>
    <w:rsid w:val="001F2E34"/>
    <w:rsid w:val="001F35F3"/>
    <w:rsid w:val="00253A02"/>
    <w:rsid w:val="00273D78"/>
    <w:rsid w:val="00290476"/>
    <w:rsid w:val="002973F9"/>
    <w:rsid w:val="002A3AC6"/>
    <w:rsid w:val="002C316D"/>
    <w:rsid w:val="002D1DEA"/>
    <w:rsid w:val="002D6E16"/>
    <w:rsid w:val="00305F03"/>
    <w:rsid w:val="00367B20"/>
    <w:rsid w:val="0037773D"/>
    <w:rsid w:val="0039633F"/>
    <w:rsid w:val="003D7CF9"/>
    <w:rsid w:val="003E171E"/>
    <w:rsid w:val="004204E5"/>
    <w:rsid w:val="00462651"/>
    <w:rsid w:val="004752B8"/>
    <w:rsid w:val="004800DD"/>
    <w:rsid w:val="004C62E3"/>
    <w:rsid w:val="004F67F6"/>
    <w:rsid w:val="00503DEB"/>
    <w:rsid w:val="00512538"/>
    <w:rsid w:val="005947A4"/>
    <w:rsid w:val="005A1E8F"/>
    <w:rsid w:val="005B176E"/>
    <w:rsid w:val="005B503F"/>
    <w:rsid w:val="005C5027"/>
    <w:rsid w:val="0060200B"/>
    <w:rsid w:val="006063E2"/>
    <w:rsid w:val="00617345"/>
    <w:rsid w:val="00624F77"/>
    <w:rsid w:val="00627AC3"/>
    <w:rsid w:val="006324F4"/>
    <w:rsid w:val="006467D8"/>
    <w:rsid w:val="006D440D"/>
    <w:rsid w:val="0079082E"/>
    <w:rsid w:val="007D33C7"/>
    <w:rsid w:val="007E1042"/>
    <w:rsid w:val="0086467C"/>
    <w:rsid w:val="00893A91"/>
    <w:rsid w:val="008C3B27"/>
    <w:rsid w:val="008F0AE0"/>
    <w:rsid w:val="00944821"/>
    <w:rsid w:val="009F48FA"/>
    <w:rsid w:val="00A61DD6"/>
    <w:rsid w:val="00A621EE"/>
    <w:rsid w:val="00A94637"/>
    <w:rsid w:val="00AB610F"/>
    <w:rsid w:val="00AC78AD"/>
    <w:rsid w:val="00AE15EF"/>
    <w:rsid w:val="00AF2480"/>
    <w:rsid w:val="00AF74C4"/>
    <w:rsid w:val="00AF7A56"/>
    <w:rsid w:val="00B01E24"/>
    <w:rsid w:val="00B12F84"/>
    <w:rsid w:val="00B3252F"/>
    <w:rsid w:val="00BC2340"/>
    <w:rsid w:val="00BD5358"/>
    <w:rsid w:val="00BE2368"/>
    <w:rsid w:val="00BE7CD5"/>
    <w:rsid w:val="00C152E4"/>
    <w:rsid w:val="00C373CB"/>
    <w:rsid w:val="00C75B86"/>
    <w:rsid w:val="00CA7378"/>
    <w:rsid w:val="00E03550"/>
    <w:rsid w:val="00E1282A"/>
    <w:rsid w:val="00E20C20"/>
    <w:rsid w:val="00E73F90"/>
    <w:rsid w:val="00EA0739"/>
    <w:rsid w:val="00EA1D6D"/>
    <w:rsid w:val="00EC0F9D"/>
    <w:rsid w:val="00EC3BE0"/>
    <w:rsid w:val="00EE5408"/>
    <w:rsid w:val="00F36BEF"/>
    <w:rsid w:val="00F44323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B15A"/>
  <w15:docId w15:val="{ED282045-9E33-40D7-97D5-662EEF71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7C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7CD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E7C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BE7C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7C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E7CD5"/>
    <w:rPr>
      <w:b/>
      <w:bCs/>
      <w:i/>
      <w:iCs/>
      <w:color w:val="4F81BD"/>
    </w:rPr>
  </w:style>
  <w:style w:type="paragraph" w:styleId="Kopfzeile">
    <w:name w:val="header"/>
    <w:basedOn w:val="Standard"/>
    <w:link w:val="KopfzeileZchn"/>
    <w:uiPriority w:val="99"/>
    <w:unhideWhenUsed/>
    <w:rsid w:val="006D44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440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D44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440D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3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311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2A3A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7c648-54b4-4cde-8d6f-5b20acc905bc" xsi:nil="true"/>
    <lcf76f155ced4ddcb4097134ff3c332f xmlns="622349e5-e8d6-4c2b-9994-2cbbe46e60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9" ma:contentTypeDescription="Ein neues Dokument erstellen." ma:contentTypeScope="" ma:versionID="ace5210ee229fa826beee2504a23b065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64e36a6b8becf553f3c840216f67007d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0e5d2-0a36-40d0-9839-1a6f648791ef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F3677-5D40-4CBD-8F43-EBFC760AA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4D352-E5AF-4E02-8554-1A8369730E11}">
  <ds:schemaRefs>
    <ds:schemaRef ds:uri="http://schemas.microsoft.com/office/2006/metadata/properties"/>
    <ds:schemaRef ds:uri="http://schemas.microsoft.com/office/infopath/2007/PartnerControls"/>
    <ds:schemaRef ds:uri="f207c648-54b4-4cde-8d6f-5b20acc905bc"/>
    <ds:schemaRef ds:uri="622349e5-e8d6-4c2b-9994-2cbbe46e60f4"/>
  </ds:schemaRefs>
</ds:datastoreItem>
</file>

<file path=customXml/itemProps3.xml><?xml version="1.0" encoding="utf-8"?>
<ds:datastoreItem xmlns:ds="http://schemas.openxmlformats.org/officeDocument/2006/customXml" ds:itemID="{B250EAA6-34EB-4609-B060-C40241351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49e5-e8d6-4c2b-9994-2cbbe46e60f4"/>
    <ds:schemaRef ds:uri="f207c648-54b4-4cde-8d6f-5b20acc9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André Odenthal</cp:lastModifiedBy>
  <cp:revision>34</cp:revision>
  <dcterms:created xsi:type="dcterms:W3CDTF">2021-01-21T14:53:00Z</dcterms:created>
  <dcterms:modified xsi:type="dcterms:W3CDTF">2025-08-06T08:42:00Z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0x0101007A989156FAB7904C8D5F4281BE861A4B</vt:lpwstr>
  </property>
  <property fmtid="{D5CDD505-2E9C-101B-9397-08002B2CF9AE}" pid="3" name="MediaServiceImageTags">
    <vt:lpwstr/>
  </property>
</Properties>
</file>