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AA1" w:rsidRPr="007B2249" w:rsidRDefault="00590AA1" w:rsidP="00590AA1">
      <w:pPr>
        <w:spacing w:after="0" w:line="240" w:lineRule="auto"/>
        <w:rPr>
          <w:rFonts w:asciiTheme="minorHAnsi" w:hAnsiTheme="minorHAnsi"/>
          <w:b/>
          <w:snapToGrid w:val="0"/>
          <w:sz w:val="24"/>
        </w:rPr>
      </w:pPr>
      <w:bookmarkStart w:id="0" w:name="_GoBack"/>
      <w:bookmarkEnd w:id="0"/>
    </w:p>
    <w:p w:rsidR="00590AA1" w:rsidRPr="007B2249" w:rsidRDefault="00590AA1" w:rsidP="00590AA1">
      <w:pPr>
        <w:spacing w:after="0" w:line="240" w:lineRule="auto"/>
        <w:rPr>
          <w:rFonts w:asciiTheme="minorHAnsi" w:hAnsiTheme="minorHAnsi"/>
          <w:b/>
          <w:snapToGrid w:val="0"/>
          <w:sz w:val="28"/>
          <w:szCs w:val="28"/>
        </w:rPr>
      </w:pPr>
      <w:r w:rsidRPr="007B2249">
        <w:rPr>
          <w:rFonts w:asciiTheme="minorHAnsi" w:hAnsiTheme="minorHAnsi"/>
          <w:b/>
          <w:snapToGrid w:val="0"/>
          <w:sz w:val="28"/>
          <w:szCs w:val="28"/>
        </w:rPr>
        <w:t xml:space="preserve">Prozessverantwortlichkeit und Mitarbeit bei den </w:t>
      </w:r>
      <w:r w:rsidRPr="007B2249">
        <w:rPr>
          <w:rFonts w:asciiTheme="minorHAnsi" w:hAnsiTheme="minorHAnsi"/>
          <w:b/>
          <w:snapToGrid w:val="0"/>
          <w:color w:val="000000"/>
          <w:sz w:val="28"/>
          <w:szCs w:val="28"/>
        </w:rPr>
        <w:t>Entwicklungsschritten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2"/>
        <w:gridCol w:w="2571"/>
        <w:gridCol w:w="2579"/>
      </w:tblGrid>
      <w:tr w:rsidR="00590AA1" w:rsidRPr="007B2249" w:rsidTr="0041525E">
        <w:trPr>
          <w:trHeight w:val="510"/>
        </w:trPr>
        <w:tc>
          <w:tcPr>
            <w:tcW w:w="5482" w:type="dxa"/>
            <w:shd w:val="clear" w:color="auto" w:fill="C0C0C0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b/>
                <w:sz w:val="24"/>
              </w:rPr>
            </w:pPr>
            <w:r w:rsidRPr="007B2249">
              <w:rPr>
                <w:rFonts w:asciiTheme="minorHAnsi" w:hAnsiTheme="minorHAnsi"/>
                <w:b/>
                <w:sz w:val="24"/>
              </w:rPr>
              <w:t>Handlungsschritte</w:t>
            </w:r>
          </w:p>
        </w:tc>
        <w:tc>
          <w:tcPr>
            <w:tcW w:w="2571" w:type="dxa"/>
            <w:shd w:val="clear" w:color="auto" w:fill="C0C0C0"/>
            <w:vAlign w:val="center"/>
          </w:tcPr>
          <w:p w:rsidR="00590AA1" w:rsidRPr="007B2249" w:rsidRDefault="007B2249" w:rsidP="0041525E">
            <w:pPr>
              <w:pStyle w:val="KeinLeerraum"/>
              <w:framePr w:hSpace="141" w:wrap="around" w:vAnchor="text" w:hAnchor="margin" w:xAlign="center" w:y="198"/>
              <w:jc w:val="center"/>
              <w:rPr>
                <w:rFonts w:asciiTheme="minorHAnsi" w:hAnsiTheme="minorHAnsi"/>
                <w:b/>
                <w:sz w:val="24"/>
              </w:rPr>
            </w:pPr>
            <w:r>
              <w:rPr>
                <w:rFonts w:asciiTheme="minorHAnsi" w:hAnsiTheme="minorHAnsi"/>
                <w:b/>
                <w:sz w:val="24"/>
              </w:rPr>
              <w:t>Verantwort</w:t>
            </w:r>
            <w:r w:rsidR="00590AA1" w:rsidRPr="007B2249">
              <w:rPr>
                <w:rFonts w:asciiTheme="minorHAnsi" w:hAnsiTheme="minorHAnsi"/>
                <w:b/>
                <w:sz w:val="24"/>
              </w:rPr>
              <w:t xml:space="preserve">lichkeit </w:t>
            </w:r>
          </w:p>
        </w:tc>
        <w:tc>
          <w:tcPr>
            <w:tcW w:w="2579" w:type="dxa"/>
            <w:shd w:val="clear" w:color="auto" w:fill="C0C0C0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jc w:val="center"/>
              <w:rPr>
                <w:rFonts w:asciiTheme="minorHAnsi" w:hAnsiTheme="minorHAnsi"/>
                <w:b/>
                <w:sz w:val="24"/>
              </w:rPr>
            </w:pPr>
            <w:r w:rsidRPr="007B2249">
              <w:rPr>
                <w:rFonts w:asciiTheme="minorHAnsi" w:hAnsiTheme="minorHAnsi"/>
                <w:b/>
                <w:sz w:val="24"/>
              </w:rPr>
              <w:t>Mitarbeit</w:t>
            </w: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proofErr w:type="spellStart"/>
            <w:r w:rsidRPr="007B2249">
              <w:rPr>
                <w:rFonts w:asciiTheme="minorHAnsi" w:hAnsiTheme="minorHAnsi"/>
                <w:sz w:val="24"/>
                <w:szCs w:val="24"/>
              </w:rPr>
              <w:t>KAoA</w:t>
            </w:r>
            <w:proofErr w:type="spellEnd"/>
            <w:r w:rsidRPr="007B2249">
              <w:rPr>
                <w:rFonts w:asciiTheme="minorHAnsi" w:hAnsiTheme="minorHAnsi"/>
                <w:sz w:val="24"/>
                <w:szCs w:val="24"/>
              </w:rPr>
              <w:t xml:space="preserve"> kennen (wesentliche Prozesse, Bausteine)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 xml:space="preserve">Bekanntmachen von </w:t>
            </w:r>
            <w:proofErr w:type="spellStart"/>
            <w:r w:rsidRPr="007B2249">
              <w:rPr>
                <w:rFonts w:asciiTheme="minorHAnsi" w:hAnsiTheme="minorHAnsi"/>
                <w:sz w:val="24"/>
                <w:szCs w:val="24"/>
              </w:rPr>
              <w:t>KAoA</w:t>
            </w:r>
            <w:proofErr w:type="spellEnd"/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>Unterstützung durch Schulleitung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 xml:space="preserve">Information und Beteiligung des Kollegiums 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737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>Information und Beteiligung von Schüler/-innen, Eltern und der Kooperationspartner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>Einrichtung von Arbeitsstrukturen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>Statusanalyse der derzeitigen BO an der Schule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>Ermittlung der schulischen Rahmenbedingungen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>Entwicklung von Leitzielen für die BO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>Bedarfsanalyse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 xml:space="preserve">Entwicklung eines BO-Curriculums ab der 5. </w:t>
            </w:r>
            <w:proofErr w:type="spellStart"/>
            <w:r w:rsidRPr="007B2249">
              <w:rPr>
                <w:rFonts w:asciiTheme="minorHAnsi" w:hAnsiTheme="minorHAnsi"/>
                <w:sz w:val="24"/>
                <w:szCs w:val="24"/>
              </w:rPr>
              <w:t>Jgst</w:t>
            </w:r>
            <w:proofErr w:type="spellEnd"/>
            <w:r w:rsidRPr="007B2249">
              <w:rPr>
                <w:rFonts w:asciiTheme="minorHAnsi" w:hAnsiTheme="minorHAnsi"/>
                <w:sz w:val="24"/>
                <w:szCs w:val="24"/>
              </w:rPr>
              <w:t>.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737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>Aufnahme der Berufs- und Studienorientierung in die schulinternen Lehrpläne jedes Unterrichtsfachs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737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color w:val="000000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color w:val="000000"/>
                <w:sz w:val="24"/>
                <w:szCs w:val="24"/>
              </w:rPr>
              <w:t>ggf. Anpassung der Kooperationsvereinbarungen mit den außerschulischen Partner/inne/n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color w:val="000000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color w:val="000000"/>
                <w:sz w:val="24"/>
                <w:szCs w:val="24"/>
              </w:rPr>
              <w:t>Erstellen einer Jahresplanung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737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>Verabschiedung des BO-Curriculums in der Lehrerkonferenz und in der Schulkonferenz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590AA1" w:rsidRPr="007B2249" w:rsidTr="0041525E">
        <w:trPr>
          <w:trHeight w:val="680"/>
        </w:trPr>
        <w:tc>
          <w:tcPr>
            <w:tcW w:w="5482" w:type="dxa"/>
            <w:vAlign w:val="center"/>
          </w:tcPr>
          <w:p w:rsidR="00590AA1" w:rsidRPr="007B2249" w:rsidRDefault="00590AA1" w:rsidP="00590AA1">
            <w:pPr>
              <w:pStyle w:val="KeinLeerraum"/>
              <w:framePr w:hSpace="141" w:wrap="around" w:vAnchor="text" w:hAnchor="margin" w:xAlign="center" w:y="198"/>
              <w:numPr>
                <w:ilvl w:val="0"/>
                <w:numId w:val="12"/>
              </w:numPr>
              <w:rPr>
                <w:rFonts w:asciiTheme="minorHAnsi" w:hAnsiTheme="minorHAnsi"/>
                <w:sz w:val="24"/>
                <w:szCs w:val="24"/>
              </w:rPr>
            </w:pPr>
            <w:r w:rsidRPr="007B2249">
              <w:rPr>
                <w:rFonts w:asciiTheme="minorHAnsi" w:hAnsiTheme="minorHAnsi"/>
                <w:sz w:val="24"/>
                <w:szCs w:val="24"/>
              </w:rPr>
              <w:t>Evaluation</w:t>
            </w:r>
          </w:p>
        </w:tc>
        <w:tc>
          <w:tcPr>
            <w:tcW w:w="2571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79" w:type="dxa"/>
            <w:vAlign w:val="center"/>
          </w:tcPr>
          <w:p w:rsidR="00590AA1" w:rsidRPr="007B2249" w:rsidRDefault="00590AA1" w:rsidP="0041525E">
            <w:pPr>
              <w:pStyle w:val="KeinLeerraum"/>
              <w:framePr w:hSpace="141" w:wrap="around" w:vAnchor="text" w:hAnchor="margin" w:xAlign="center" w:y="198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590AA1" w:rsidRPr="007B2249" w:rsidRDefault="00590AA1" w:rsidP="00590AA1">
      <w:pPr>
        <w:spacing w:after="0" w:line="240" w:lineRule="auto"/>
        <w:rPr>
          <w:rFonts w:asciiTheme="minorHAnsi" w:hAnsiTheme="minorHAnsi"/>
          <w:b/>
          <w:snapToGrid w:val="0"/>
          <w:sz w:val="24"/>
        </w:rPr>
      </w:pPr>
    </w:p>
    <w:p w:rsidR="00C840B1" w:rsidRPr="007B2249" w:rsidRDefault="00C840B1">
      <w:pPr>
        <w:rPr>
          <w:rFonts w:asciiTheme="minorHAnsi" w:hAnsiTheme="minorHAnsi"/>
          <w:szCs w:val="21"/>
        </w:rPr>
      </w:pPr>
    </w:p>
    <w:sectPr w:rsidR="00C840B1" w:rsidRPr="007B224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AA1" w:rsidRDefault="00590AA1" w:rsidP="00590AA1">
      <w:pPr>
        <w:spacing w:after="0" w:line="240" w:lineRule="auto"/>
      </w:pPr>
      <w:r>
        <w:separator/>
      </w:r>
    </w:p>
  </w:endnote>
  <w:endnote w:type="continuationSeparator" w:id="0">
    <w:p w:rsidR="00590AA1" w:rsidRDefault="00590AA1" w:rsidP="00590AA1">
      <w:pPr>
        <w:spacing w:after="0" w:line="240" w:lineRule="auto"/>
      </w:pPr>
      <w:r>
        <w:continuationSeparator/>
      </w:r>
    </w:p>
  </w:endnote>
  <w:endnote w:type="continuationNotice" w:id="1">
    <w:p w:rsidR="0056225B" w:rsidRDefault="0056225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AA1" w:rsidRDefault="00590AA1" w:rsidP="00590AA1">
      <w:pPr>
        <w:spacing w:after="0" w:line="240" w:lineRule="auto"/>
      </w:pPr>
      <w:r>
        <w:separator/>
      </w:r>
    </w:p>
  </w:footnote>
  <w:footnote w:type="continuationSeparator" w:id="0">
    <w:p w:rsidR="00590AA1" w:rsidRDefault="00590AA1" w:rsidP="00590AA1">
      <w:pPr>
        <w:spacing w:after="0" w:line="240" w:lineRule="auto"/>
      </w:pPr>
      <w:r>
        <w:continuationSeparator/>
      </w:r>
    </w:p>
  </w:footnote>
  <w:footnote w:type="continuationNotice" w:id="1">
    <w:p w:rsidR="0056225B" w:rsidRDefault="0056225B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BA1011"/>
    <w:multiLevelType w:val="hybridMultilevel"/>
    <w:tmpl w:val="C20AA53A"/>
    <w:lvl w:ilvl="0" w:tplc="A0124A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3215AE">
      <w:start w:val="1"/>
      <w:numFmt w:val="lowerLetter"/>
      <w:lvlText w:val="%2."/>
      <w:lvlJc w:val="left"/>
      <w:pPr>
        <w:ind w:left="1080" w:hanging="360"/>
      </w:pPr>
    </w:lvl>
    <w:lvl w:ilvl="2" w:tplc="FE26C190" w:tentative="1">
      <w:start w:val="1"/>
      <w:numFmt w:val="lowerRoman"/>
      <w:lvlText w:val="%3."/>
      <w:lvlJc w:val="right"/>
      <w:pPr>
        <w:ind w:left="1800" w:hanging="180"/>
      </w:pPr>
    </w:lvl>
    <w:lvl w:ilvl="3" w:tplc="29B452AA" w:tentative="1">
      <w:start w:val="1"/>
      <w:numFmt w:val="decimal"/>
      <w:lvlText w:val="%4."/>
      <w:lvlJc w:val="left"/>
      <w:pPr>
        <w:ind w:left="2520" w:hanging="360"/>
      </w:pPr>
    </w:lvl>
    <w:lvl w:ilvl="4" w:tplc="AB4291BE" w:tentative="1">
      <w:start w:val="1"/>
      <w:numFmt w:val="lowerLetter"/>
      <w:lvlText w:val="%5."/>
      <w:lvlJc w:val="left"/>
      <w:pPr>
        <w:ind w:left="3240" w:hanging="360"/>
      </w:pPr>
    </w:lvl>
    <w:lvl w:ilvl="5" w:tplc="C78282AE" w:tentative="1">
      <w:start w:val="1"/>
      <w:numFmt w:val="lowerRoman"/>
      <w:lvlText w:val="%6."/>
      <w:lvlJc w:val="right"/>
      <w:pPr>
        <w:ind w:left="3960" w:hanging="180"/>
      </w:pPr>
    </w:lvl>
    <w:lvl w:ilvl="6" w:tplc="BF86F608" w:tentative="1">
      <w:start w:val="1"/>
      <w:numFmt w:val="decimal"/>
      <w:lvlText w:val="%7."/>
      <w:lvlJc w:val="left"/>
      <w:pPr>
        <w:ind w:left="4680" w:hanging="360"/>
      </w:pPr>
    </w:lvl>
    <w:lvl w:ilvl="7" w:tplc="3970D328" w:tentative="1">
      <w:start w:val="1"/>
      <w:numFmt w:val="lowerLetter"/>
      <w:lvlText w:val="%8."/>
      <w:lvlJc w:val="left"/>
      <w:pPr>
        <w:ind w:left="5400" w:hanging="360"/>
      </w:pPr>
    </w:lvl>
    <w:lvl w:ilvl="8" w:tplc="6232851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F13273F"/>
    <w:multiLevelType w:val="hybridMultilevel"/>
    <w:tmpl w:val="D638CCE8"/>
    <w:lvl w:ilvl="0" w:tplc="D054CBF4">
      <w:start w:val="2"/>
      <w:numFmt w:val="decimal"/>
      <w:lvlRestart w:val="0"/>
      <w:pStyle w:val="Verfgungspunkt"/>
      <w:lvlText w:val="%1."/>
      <w:lvlJc w:val="left"/>
      <w:pPr>
        <w:tabs>
          <w:tab w:val="num" w:pos="0"/>
        </w:tabs>
        <w:ind w:left="0" w:hanging="425"/>
      </w:pPr>
      <w:rPr>
        <w:rFonts w:ascii="Arial" w:hAnsi="Arial" w:hint="default"/>
        <w:b w:val="0"/>
        <w:i w:val="0"/>
        <w:vanish/>
        <w:color w:val="auto"/>
        <w:sz w:val="21"/>
        <w:szCs w:val="21"/>
        <w:u w:val="none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15"/>
        </w:tabs>
        <w:ind w:left="1015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735"/>
        </w:tabs>
        <w:ind w:left="1735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455"/>
        </w:tabs>
        <w:ind w:left="2455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175"/>
        </w:tabs>
        <w:ind w:left="3175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895"/>
        </w:tabs>
        <w:ind w:left="3895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15"/>
        </w:tabs>
        <w:ind w:left="4615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335"/>
        </w:tabs>
        <w:ind w:left="5335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055"/>
        </w:tabs>
        <w:ind w:left="6055" w:hanging="180"/>
      </w:p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AA1"/>
    <w:rsid w:val="000419DA"/>
    <w:rsid w:val="00076E62"/>
    <w:rsid w:val="000C30E9"/>
    <w:rsid w:val="003342C7"/>
    <w:rsid w:val="00347588"/>
    <w:rsid w:val="004032AB"/>
    <w:rsid w:val="004E1322"/>
    <w:rsid w:val="0056225B"/>
    <w:rsid w:val="00590AA1"/>
    <w:rsid w:val="00681117"/>
    <w:rsid w:val="00695CC1"/>
    <w:rsid w:val="007A2DED"/>
    <w:rsid w:val="007B2249"/>
    <w:rsid w:val="008B7ECF"/>
    <w:rsid w:val="009238C9"/>
    <w:rsid w:val="009813E0"/>
    <w:rsid w:val="00A5671E"/>
    <w:rsid w:val="00AC3BF0"/>
    <w:rsid w:val="00B91763"/>
    <w:rsid w:val="00BC1593"/>
    <w:rsid w:val="00C66DF1"/>
    <w:rsid w:val="00C840B1"/>
    <w:rsid w:val="00D625C7"/>
    <w:rsid w:val="00D76C99"/>
    <w:rsid w:val="00DA090F"/>
    <w:rsid w:val="00DB404F"/>
    <w:rsid w:val="00E9786F"/>
    <w:rsid w:val="00EB16AB"/>
    <w:rsid w:val="00F21FC2"/>
    <w:rsid w:val="00FC0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5E51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90AA1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erfgungspunkt">
    <w:name w:val="Verfügungspunkt"/>
    <w:basedOn w:val="Standard"/>
    <w:next w:val="Standard"/>
    <w:rsid w:val="00D625C7"/>
    <w:pPr>
      <w:numPr>
        <w:numId w:val="11"/>
      </w:numPr>
      <w:spacing w:line="280" w:lineRule="atLeast"/>
    </w:pPr>
    <w:rPr>
      <w:rFonts w:eastAsia="Times New Roman" w:cs="Arial"/>
      <w:vanish/>
      <w:sz w:val="21"/>
      <w:szCs w:val="21"/>
    </w:rPr>
  </w:style>
  <w:style w:type="paragraph" w:styleId="KeinLeerraum">
    <w:name w:val="No Spacing"/>
    <w:qFormat/>
    <w:rsid w:val="00590AA1"/>
    <w:rPr>
      <w:rFonts w:ascii="Calibri" w:eastAsia="Calibri" w:hAnsi="Calibri"/>
      <w:sz w:val="22"/>
      <w:szCs w:val="22"/>
      <w:lang w:eastAsia="en-US"/>
    </w:rPr>
  </w:style>
  <w:style w:type="paragraph" w:styleId="Kopfzeile">
    <w:name w:val="header"/>
    <w:basedOn w:val="Standard"/>
    <w:link w:val="Kopf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Fuzeile">
    <w:name w:val="footer"/>
    <w:basedOn w:val="Standard"/>
    <w:link w:val="Fu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rsid w:val="00590AA1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90AA1"/>
    <w:pPr>
      <w:spacing w:after="160" w:line="259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erfgungspunkt">
    <w:name w:val="Verfügungspunkt"/>
    <w:basedOn w:val="Standard"/>
    <w:next w:val="Standard"/>
    <w:rsid w:val="00D625C7"/>
    <w:pPr>
      <w:numPr>
        <w:numId w:val="11"/>
      </w:numPr>
      <w:spacing w:line="280" w:lineRule="atLeast"/>
    </w:pPr>
    <w:rPr>
      <w:rFonts w:eastAsia="Times New Roman" w:cs="Arial"/>
      <w:vanish/>
      <w:sz w:val="21"/>
      <w:szCs w:val="21"/>
    </w:rPr>
  </w:style>
  <w:style w:type="paragraph" w:styleId="KeinLeerraum">
    <w:name w:val="No Spacing"/>
    <w:qFormat/>
    <w:rsid w:val="00590AA1"/>
    <w:rPr>
      <w:rFonts w:ascii="Calibri" w:eastAsia="Calibri" w:hAnsi="Calibri"/>
      <w:sz w:val="22"/>
      <w:szCs w:val="22"/>
      <w:lang w:eastAsia="en-US"/>
    </w:rPr>
  </w:style>
  <w:style w:type="paragraph" w:styleId="Kopfzeile">
    <w:name w:val="header"/>
    <w:basedOn w:val="Standard"/>
    <w:link w:val="Kopf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rsid w:val="00590AA1"/>
    <w:rPr>
      <w:rFonts w:ascii="Calibri" w:eastAsia="Calibri" w:hAnsi="Calibri"/>
      <w:sz w:val="22"/>
      <w:szCs w:val="22"/>
      <w:lang w:eastAsia="en-US"/>
    </w:rPr>
  </w:style>
  <w:style w:type="paragraph" w:styleId="Fuzeile">
    <w:name w:val="footer"/>
    <w:basedOn w:val="Standard"/>
    <w:link w:val="FuzeileZchn"/>
    <w:rsid w:val="00590A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rsid w:val="00590AA1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29950A44.dotm</Template>
  <TotalTime>0</TotalTime>
  <Pages>1</Pages>
  <Words>111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Wettschereck, Ute</dc:creator>
  <cp:lastModifiedBy>Wettschereck, Ute</cp:lastModifiedBy>
  <cp:revision>3</cp:revision>
  <dcterms:created xsi:type="dcterms:W3CDTF">2017-03-03T11:42:00Z</dcterms:created>
  <dcterms:modified xsi:type="dcterms:W3CDTF">2017-05-10T10:17:00Z</dcterms:modified>
</cp:coreProperties>
</file>