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F2" w:rsidRDefault="003B02F2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0"/>
        <w:gridCol w:w="1801"/>
        <w:gridCol w:w="2212"/>
        <w:gridCol w:w="1986"/>
        <w:gridCol w:w="3317"/>
        <w:gridCol w:w="1635"/>
        <w:gridCol w:w="1876"/>
      </w:tblGrid>
      <w:tr w:rsidR="00FC2A5E" w:rsidRPr="004049E1" w:rsidTr="00882416">
        <w:trPr>
          <w:cantSplit/>
          <w:tblHeader/>
        </w:trPr>
        <w:tc>
          <w:tcPr>
            <w:tcW w:w="1450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Terminierung</w:t>
            </w:r>
          </w:p>
        </w:tc>
        <w:tc>
          <w:tcPr>
            <w:tcW w:w="1801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Bezug zur Phaseneinteilung</w:t>
            </w:r>
          </w:p>
        </w:tc>
        <w:tc>
          <w:tcPr>
            <w:tcW w:w="2212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Name des BO-Bausteins</w:t>
            </w:r>
            <w:r w:rsidR="003B02F2">
              <w:rPr>
                <w:b/>
              </w:rPr>
              <w:t xml:space="preserve"> bzw. des Unterrichtsvorhabens</w:t>
            </w:r>
          </w:p>
        </w:tc>
        <w:tc>
          <w:tcPr>
            <w:tcW w:w="1986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Aktivitäten (Kurzbeschreibung)</w:t>
            </w:r>
          </w:p>
        </w:tc>
        <w:tc>
          <w:tcPr>
            <w:tcW w:w="3317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Kompetenzen</w:t>
            </w:r>
          </w:p>
        </w:tc>
        <w:tc>
          <w:tcPr>
            <w:tcW w:w="1635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Lernort/Fach</w:t>
            </w:r>
          </w:p>
        </w:tc>
        <w:tc>
          <w:tcPr>
            <w:tcW w:w="1876" w:type="dxa"/>
            <w:shd w:val="clear" w:color="auto" w:fill="B4C6E7" w:themeFill="accent5" w:themeFillTint="66"/>
          </w:tcPr>
          <w:p w:rsidR="004049E1" w:rsidRPr="004049E1" w:rsidRDefault="004049E1">
            <w:pPr>
              <w:rPr>
                <w:b/>
              </w:rPr>
            </w:pPr>
            <w:r w:rsidRPr="004049E1">
              <w:rPr>
                <w:b/>
              </w:rPr>
              <w:t>Verantwortliche Lehrkräfte und Akteure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3B02F2" w:rsidRDefault="003B02F2" w:rsidP="003B02F2">
            <w:r>
              <w:t>8.1</w:t>
            </w:r>
          </w:p>
        </w:tc>
        <w:tc>
          <w:tcPr>
            <w:tcW w:w="1801" w:type="dxa"/>
          </w:tcPr>
          <w:p w:rsidR="00AC5835" w:rsidRDefault="00AC5835" w:rsidP="003B02F2">
            <w:r>
              <w:t>Orientierung finden</w:t>
            </w:r>
          </w:p>
          <w:p w:rsidR="003B02F2" w:rsidRDefault="003B02F2" w:rsidP="003B02F2">
            <w:r>
              <w:t>Potenziale erkennen</w:t>
            </w:r>
          </w:p>
        </w:tc>
        <w:tc>
          <w:tcPr>
            <w:tcW w:w="2212" w:type="dxa"/>
          </w:tcPr>
          <w:p w:rsidR="003B02F2" w:rsidRDefault="003B02F2" w:rsidP="003B02F2">
            <w:r>
              <w:t xml:space="preserve">Meine Stärken und Fähigkeiten </w:t>
            </w:r>
          </w:p>
        </w:tc>
        <w:tc>
          <w:tcPr>
            <w:tcW w:w="1986" w:type="dxa"/>
          </w:tcPr>
          <w:p w:rsidR="007272C7" w:rsidRDefault="00AC5835" w:rsidP="003B02F2">
            <w:r>
              <w:t>Kennenlernen und Einrichten des Berufswahlpasses</w:t>
            </w:r>
          </w:p>
          <w:p w:rsidR="007272C7" w:rsidRDefault="007272C7" w:rsidP="003B02F2"/>
          <w:p w:rsidR="003B02F2" w:rsidRDefault="003B02F2" w:rsidP="003B02F2">
            <w:r>
              <w:t>Selbsteinschätzung</w:t>
            </w:r>
          </w:p>
          <w:p w:rsidR="003B02F2" w:rsidRDefault="003B02F2" w:rsidP="003B02F2">
            <w:r>
              <w:t>Fremdeinschätzung</w:t>
            </w:r>
          </w:p>
        </w:tc>
        <w:tc>
          <w:tcPr>
            <w:tcW w:w="3317" w:type="dxa"/>
          </w:tcPr>
          <w:p w:rsidR="007272C7" w:rsidRDefault="003B02F2" w:rsidP="00AC5835">
            <w:proofErr w:type="spellStart"/>
            <w:r>
              <w:t>SuS</w:t>
            </w:r>
            <w:proofErr w:type="spellEnd"/>
            <w:r>
              <w:t xml:space="preserve"> </w:t>
            </w:r>
            <w:r w:rsidR="00AC5835">
              <w:t>sind dazu in der Lage</w:t>
            </w:r>
          </w:p>
          <w:p w:rsidR="003B02F2" w:rsidRDefault="003B02F2" w:rsidP="003B02F2">
            <w:pPr>
              <w:pStyle w:val="Listenabsatz"/>
              <w:numPr>
                <w:ilvl w:val="0"/>
                <w:numId w:val="3"/>
              </w:numPr>
            </w:pPr>
            <w:r>
              <w:t>ihre Rolle als Bürger/-innen in der Demokratie</w:t>
            </w:r>
            <w:r w:rsidR="00AC5835">
              <w:t xml:space="preserve"> zu beschreiben</w:t>
            </w:r>
          </w:p>
          <w:p w:rsidR="003B02F2" w:rsidRDefault="003B02F2" w:rsidP="003B02F2">
            <w:pPr>
              <w:pStyle w:val="Listenabsatz"/>
              <w:numPr>
                <w:ilvl w:val="0"/>
                <w:numId w:val="3"/>
              </w:numPr>
            </w:pPr>
            <w:r>
              <w:t>die Bedeutung von Qualifikationen für die Berufschancen auf dem Arbeitsmarkt</w:t>
            </w:r>
            <w:r w:rsidR="00AC5835">
              <w:t xml:space="preserve"> zu erläutern</w:t>
            </w:r>
          </w:p>
        </w:tc>
        <w:tc>
          <w:tcPr>
            <w:tcW w:w="1635" w:type="dxa"/>
          </w:tcPr>
          <w:p w:rsidR="003B02F2" w:rsidRDefault="003B02F2" w:rsidP="003B02F2">
            <w:r>
              <w:t>Politik</w:t>
            </w:r>
          </w:p>
        </w:tc>
        <w:tc>
          <w:tcPr>
            <w:tcW w:w="1876" w:type="dxa"/>
          </w:tcPr>
          <w:p w:rsidR="003B02F2" w:rsidRDefault="003B02F2" w:rsidP="003B02F2">
            <w:r>
              <w:t>Fachlehrer Politik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AC5835" w:rsidRDefault="00AC5835" w:rsidP="003B02F2">
            <w:r>
              <w:t>8.1</w:t>
            </w:r>
          </w:p>
        </w:tc>
        <w:tc>
          <w:tcPr>
            <w:tcW w:w="1801" w:type="dxa"/>
          </w:tcPr>
          <w:p w:rsidR="00AC5835" w:rsidRDefault="00AC5835" w:rsidP="003B02F2">
            <w:r>
              <w:t>Potenziale erkennen</w:t>
            </w:r>
          </w:p>
        </w:tc>
        <w:tc>
          <w:tcPr>
            <w:tcW w:w="2212" w:type="dxa"/>
          </w:tcPr>
          <w:p w:rsidR="00AC5835" w:rsidRDefault="00AC5835" w:rsidP="003B02F2">
            <w:r>
              <w:t>Potenzialanalyse</w:t>
            </w:r>
          </w:p>
        </w:tc>
        <w:tc>
          <w:tcPr>
            <w:tcW w:w="1986" w:type="dxa"/>
          </w:tcPr>
          <w:p w:rsidR="00AC5835" w:rsidRDefault="00AC5835" w:rsidP="003B02F2">
            <w:r>
              <w:t>Durchführung</w:t>
            </w:r>
          </w:p>
          <w:p w:rsidR="00AC5835" w:rsidRDefault="00AC5835" w:rsidP="003B02F2">
            <w:r>
              <w:t>und Auswertung</w:t>
            </w:r>
          </w:p>
        </w:tc>
        <w:tc>
          <w:tcPr>
            <w:tcW w:w="3317" w:type="dxa"/>
          </w:tcPr>
          <w:p w:rsidR="00AC5835" w:rsidRDefault="00AC5835" w:rsidP="003B02F2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AC5835" w:rsidRDefault="00AC5835" w:rsidP="00AC5835">
            <w:pPr>
              <w:pStyle w:val="Listenabsatz"/>
              <w:numPr>
                <w:ilvl w:val="0"/>
                <w:numId w:val="5"/>
              </w:numPr>
            </w:pPr>
            <w:r>
              <w:t xml:space="preserve">Aufgaben der PA zu </w:t>
            </w:r>
            <w:r w:rsidR="00091362">
              <w:t>bearbeiten</w:t>
            </w:r>
          </w:p>
          <w:p w:rsidR="00AC5835" w:rsidRDefault="00FB36E0" w:rsidP="003B02F2">
            <w:pPr>
              <w:pStyle w:val="Listenabsatz"/>
              <w:numPr>
                <w:ilvl w:val="0"/>
                <w:numId w:val="5"/>
              </w:numPr>
            </w:pPr>
            <w:r>
              <w:t>einen kurzen Evaluationsbogen auszufüllen</w:t>
            </w:r>
          </w:p>
          <w:p w:rsidR="00FB36E0" w:rsidRDefault="00FB36E0" w:rsidP="00FB36E0">
            <w:pPr>
              <w:pStyle w:val="Listenabsatz"/>
              <w:numPr>
                <w:ilvl w:val="0"/>
                <w:numId w:val="5"/>
              </w:numPr>
            </w:pPr>
            <w:r>
              <w:t>individuelle Schlussfolgerungen aus den Ergebnissen des Auswertungsbogens aus dem Auswertungsgespräch zu ziehen</w:t>
            </w:r>
          </w:p>
        </w:tc>
        <w:tc>
          <w:tcPr>
            <w:tcW w:w="1635" w:type="dxa"/>
          </w:tcPr>
          <w:p w:rsidR="00AC5835" w:rsidRDefault="00AC5835" w:rsidP="00AC5835">
            <w:r>
              <w:t xml:space="preserve">Schulortnahe Räumlichkeiten </w:t>
            </w:r>
          </w:p>
        </w:tc>
        <w:tc>
          <w:tcPr>
            <w:tcW w:w="1876" w:type="dxa"/>
          </w:tcPr>
          <w:p w:rsidR="00AC5835" w:rsidRDefault="00AC5835" w:rsidP="003B02F2">
            <w:r>
              <w:t>Aufsichtspersonen der Schule und durchführendes Personal eines externen Bildungsträgers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FB36E0" w:rsidRDefault="00091362" w:rsidP="003B02F2">
            <w:r>
              <w:t>8.1 / 8.2</w:t>
            </w:r>
          </w:p>
        </w:tc>
        <w:tc>
          <w:tcPr>
            <w:tcW w:w="1801" w:type="dxa"/>
          </w:tcPr>
          <w:p w:rsidR="00FB36E0" w:rsidRDefault="00091362" w:rsidP="006078F8">
            <w:r>
              <w:t xml:space="preserve">Schnittstelle Potenziale erkennen – Berufsfelder </w:t>
            </w:r>
            <w:r w:rsidR="006078F8">
              <w:t>erkunden</w:t>
            </w:r>
          </w:p>
        </w:tc>
        <w:tc>
          <w:tcPr>
            <w:tcW w:w="2212" w:type="dxa"/>
          </w:tcPr>
          <w:p w:rsidR="00FB36E0" w:rsidRDefault="00091362" w:rsidP="003B02F2">
            <w:r>
              <w:t>Beratung</w:t>
            </w:r>
          </w:p>
        </w:tc>
        <w:tc>
          <w:tcPr>
            <w:tcW w:w="1986" w:type="dxa"/>
          </w:tcPr>
          <w:p w:rsidR="00FB36E0" w:rsidRDefault="00FB36E0" w:rsidP="003B02F2">
            <w:r>
              <w:t>Beratungsgespräch</w:t>
            </w:r>
            <w:r w:rsidR="00091362">
              <w:t xml:space="preserve"> führen</w:t>
            </w:r>
            <w:r>
              <w:t xml:space="preserve"> nach</w:t>
            </w:r>
            <w:r w:rsidR="00091362">
              <w:t xml:space="preserve"> PA zur gezielten Auswahl BFEs und evtl. Beratungsbogen ausfüllen</w:t>
            </w:r>
          </w:p>
        </w:tc>
        <w:tc>
          <w:tcPr>
            <w:tcW w:w="3317" w:type="dxa"/>
          </w:tcPr>
          <w:p w:rsidR="00FB36E0" w:rsidRDefault="00091362" w:rsidP="003B02F2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091362" w:rsidRDefault="00091362" w:rsidP="00091362">
            <w:pPr>
              <w:pStyle w:val="Listenabsatz"/>
              <w:numPr>
                <w:ilvl w:val="0"/>
                <w:numId w:val="6"/>
              </w:numPr>
            </w:pPr>
            <w:r>
              <w:t>zielgerichtet ihre BFEs auszuwählen - unter Berücksichtigung der Erkenntnisse aus der PA</w:t>
            </w:r>
          </w:p>
        </w:tc>
        <w:tc>
          <w:tcPr>
            <w:tcW w:w="1635" w:type="dxa"/>
          </w:tcPr>
          <w:p w:rsidR="00FB36E0" w:rsidRDefault="00091362" w:rsidP="00AC5835">
            <w:r>
              <w:t>Schule / individuell</w:t>
            </w:r>
          </w:p>
        </w:tc>
        <w:tc>
          <w:tcPr>
            <w:tcW w:w="1876" w:type="dxa"/>
          </w:tcPr>
          <w:p w:rsidR="00FB36E0" w:rsidRDefault="00091362" w:rsidP="003B02F2">
            <w:r>
              <w:t>Schule / Lehrkräfte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AB3F4B" w:rsidRDefault="00AB3F4B" w:rsidP="003B02F2">
            <w:r>
              <w:lastRenderedPageBreak/>
              <w:t>8.2</w:t>
            </w:r>
          </w:p>
        </w:tc>
        <w:tc>
          <w:tcPr>
            <w:tcW w:w="1801" w:type="dxa"/>
          </w:tcPr>
          <w:p w:rsidR="00AB3F4B" w:rsidRDefault="00AB3F4B" w:rsidP="006078F8">
            <w:r>
              <w:t xml:space="preserve">Berufsfelder </w:t>
            </w:r>
            <w:r w:rsidR="006078F8">
              <w:t>erkunden</w:t>
            </w:r>
          </w:p>
        </w:tc>
        <w:tc>
          <w:tcPr>
            <w:tcW w:w="2212" w:type="dxa"/>
          </w:tcPr>
          <w:p w:rsidR="00AB3F4B" w:rsidRDefault="00AB3F4B" w:rsidP="003B02F2">
            <w:r>
              <w:t>Berufsfelderkundung</w:t>
            </w:r>
          </w:p>
        </w:tc>
        <w:tc>
          <w:tcPr>
            <w:tcW w:w="1986" w:type="dxa"/>
          </w:tcPr>
          <w:p w:rsidR="00AB3F4B" w:rsidRDefault="002E2999" w:rsidP="003B02F2">
            <w:r>
              <w:t>Organisatorische und inhaltliche Vorbereitung</w:t>
            </w:r>
          </w:p>
          <w:p w:rsidR="00AB3F4B" w:rsidRDefault="00AB3F4B" w:rsidP="003B02F2">
            <w:r>
              <w:t>(vgl. „</w:t>
            </w:r>
            <w:r w:rsidR="002E2999">
              <w:t xml:space="preserve">Düsseldorfer / </w:t>
            </w:r>
            <w:r>
              <w:t>Wuppertaler Ticket“)</w:t>
            </w:r>
          </w:p>
        </w:tc>
        <w:tc>
          <w:tcPr>
            <w:tcW w:w="3317" w:type="dxa"/>
          </w:tcPr>
          <w:p w:rsidR="00AB3F4B" w:rsidRDefault="002E2999" w:rsidP="003B02F2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2E2999" w:rsidRDefault="002E2999" w:rsidP="002E2999">
            <w:pPr>
              <w:pStyle w:val="Listenabsatz"/>
              <w:numPr>
                <w:ilvl w:val="0"/>
                <w:numId w:val="6"/>
              </w:numPr>
            </w:pPr>
            <w:r>
              <w:t>Informationen für die individuellen BFEs zu dokumentieren, um für die Durchführung vorbereitet zu sein</w:t>
            </w:r>
          </w:p>
        </w:tc>
        <w:tc>
          <w:tcPr>
            <w:tcW w:w="1635" w:type="dxa"/>
          </w:tcPr>
          <w:p w:rsidR="00AB3F4B" w:rsidRDefault="002E2999" w:rsidP="00AC5835">
            <w:r>
              <w:t>Schule / individuell</w:t>
            </w:r>
          </w:p>
        </w:tc>
        <w:tc>
          <w:tcPr>
            <w:tcW w:w="1876" w:type="dxa"/>
          </w:tcPr>
          <w:p w:rsidR="00AB3F4B" w:rsidRDefault="002E2999" w:rsidP="003B02F2">
            <w:r>
              <w:t>Schule / Lehrkräfte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AB3F4B" w:rsidRDefault="00AB3F4B" w:rsidP="003B02F2">
            <w:r>
              <w:t>8.2</w:t>
            </w:r>
          </w:p>
        </w:tc>
        <w:tc>
          <w:tcPr>
            <w:tcW w:w="1801" w:type="dxa"/>
          </w:tcPr>
          <w:p w:rsidR="00AB3F4B" w:rsidRDefault="00AB3F4B" w:rsidP="006078F8">
            <w:r>
              <w:t xml:space="preserve">Berufsfelder </w:t>
            </w:r>
            <w:r w:rsidR="006078F8">
              <w:t>erkunden</w:t>
            </w:r>
          </w:p>
        </w:tc>
        <w:tc>
          <w:tcPr>
            <w:tcW w:w="2212" w:type="dxa"/>
          </w:tcPr>
          <w:p w:rsidR="00AB3F4B" w:rsidRDefault="00AB3F4B" w:rsidP="003B02F2">
            <w:r>
              <w:t>Berufsfelderkundung</w:t>
            </w:r>
          </w:p>
        </w:tc>
        <w:tc>
          <w:tcPr>
            <w:tcW w:w="1986" w:type="dxa"/>
          </w:tcPr>
          <w:p w:rsidR="00AB3F4B" w:rsidRDefault="002E2999" w:rsidP="003B02F2">
            <w:r>
              <w:t>Durchführung</w:t>
            </w:r>
          </w:p>
        </w:tc>
        <w:tc>
          <w:tcPr>
            <w:tcW w:w="3317" w:type="dxa"/>
          </w:tcPr>
          <w:p w:rsidR="00AB3F4B" w:rsidRDefault="002E2999" w:rsidP="003B02F2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2E2999" w:rsidRDefault="002948A9" w:rsidP="002948A9">
            <w:pPr>
              <w:pStyle w:val="Listenabsatz"/>
              <w:numPr>
                <w:ilvl w:val="0"/>
                <w:numId w:val="6"/>
              </w:numPr>
            </w:pPr>
            <w:r>
              <w:t>unterschiedliche reale Tätigkeiten teilnehmend und ausführend vorzunehmen und ausgewählte reale (betriebliche) Erfahrungen zu reflektieren</w:t>
            </w:r>
          </w:p>
        </w:tc>
        <w:tc>
          <w:tcPr>
            <w:tcW w:w="1635" w:type="dxa"/>
          </w:tcPr>
          <w:p w:rsidR="00AB3F4B" w:rsidRDefault="002E2999" w:rsidP="002E2999">
            <w:r>
              <w:t>schulextern in Unternehmen / Bildungsträgern</w:t>
            </w:r>
          </w:p>
        </w:tc>
        <w:tc>
          <w:tcPr>
            <w:tcW w:w="1876" w:type="dxa"/>
          </w:tcPr>
          <w:p w:rsidR="00AB3F4B" w:rsidRDefault="002E2999" w:rsidP="003B02F2">
            <w:r>
              <w:t>Lehrkräfte bei BFE trägergestützt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6078F8" w:rsidRDefault="006078F8" w:rsidP="006078F8">
            <w:r>
              <w:t>8.2 / 9.1</w:t>
            </w:r>
          </w:p>
        </w:tc>
        <w:tc>
          <w:tcPr>
            <w:tcW w:w="1801" w:type="dxa"/>
          </w:tcPr>
          <w:p w:rsidR="006078F8" w:rsidRDefault="006078F8" w:rsidP="006078F8">
            <w:r>
              <w:t>Berufsfelder erkunden</w:t>
            </w:r>
          </w:p>
        </w:tc>
        <w:tc>
          <w:tcPr>
            <w:tcW w:w="2212" w:type="dxa"/>
          </w:tcPr>
          <w:p w:rsidR="006078F8" w:rsidRDefault="006078F8" w:rsidP="006078F8">
            <w:r>
              <w:t>Berufsfelderkundung</w:t>
            </w:r>
          </w:p>
        </w:tc>
        <w:tc>
          <w:tcPr>
            <w:tcW w:w="1986" w:type="dxa"/>
          </w:tcPr>
          <w:p w:rsidR="006078F8" w:rsidRDefault="006078F8" w:rsidP="006078F8">
            <w:r>
              <w:t>Nachbereitung</w:t>
            </w:r>
          </w:p>
        </w:tc>
        <w:tc>
          <w:tcPr>
            <w:tcW w:w="3317" w:type="dxa"/>
          </w:tcPr>
          <w:p w:rsidR="006078F8" w:rsidRDefault="006078F8" w:rsidP="006078F8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6078F8" w:rsidRDefault="006078F8" w:rsidP="006078F8">
            <w:pPr>
              <w:pStyle w:val="Listenabsatz"/>
              <w:numPr>
                <w:ilvl w:val="0"/>
                <w:numId w:val="6"/>
              </w:numPr>
            </w:pPr>
            <w:r>
              <w:t>ihre Erfahrungen aufgrund der bisherigen Berufsorientierung darzustellen</w:t>
            </w:r>
          </w:p>
        </w:tc>
        <w:tc>
          <w:tcPr>
            <w:tcW w:w="1635" w:type="dxa"/>
          </w:tcPr>
          <w:p w:rsidR="006078F8" w:rsidRDefault="006078F8" w:rsidP="006078F8">
            <w:r>
              <w:t>Politik</w:t>
            </w:r>
          </w:p>
        </w:tc>
        <w:tc>
          <w:tcPr>
            <w:tcW w:w="1876" w:type="dxa"/>
          </w:tcPr>
          <w:p w:rsidR="006078F8" w:rsidRDefault="006078F8" w:rsidP="006078F8">
            <w:r>
              <w:t>Fachlehrer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FC2A5E" w:rsidRDefault="00FC2A5E" w:rsidP="00FC2A5E">
            <w:r>
              <w:t>8.2</w:t>
            </w:r>
          </w:p>
        </w:tc>
        <w:tc>
          <w:tcPr>
            <w:tcW w:w="1801" w:type="dxa"/>
          </w:tcPr>
          <w:p w:rsidR="00FC2A5E" w:rsidRDefault="00FC2A5E" w:rsidP="00FC2A5E">
            <w:r>
              <w:t>Schnittstelle Berufsfelder erkunden – Praxis erproben</w:t>
            </w:r>
          </w:p>
        </w:tc>
        <w:tc>
          <w:tcPr>
            <w:tcW w:w="2212" w:type="dxa"/>
          </w:tcPr>
          <w:p w:rsidR="00FC2A5E" w:rsidRDefault="00FC2A5E" w:rsidP="00FC2A5E">
            <w:r>
              <w:t>Beratung</w:t>
            </w:r>
          </w:p>
        </w:tc>
        <w:tc>
          <w:tcPr>
            <w:tcW w:w="1986" w:type="dxa"/>
          </w:tcPr>
          <w:p w:rsidR="00FC2A5E" w:rsidRDefault="00FC2A5E" w:rsidP="00FC2A5E">
            <w:r>
              <w:t>Beratungsgespräch führen nach BFE zur gezielten Auswahl des Praktikumsplatzes; evtl. Beratungsbogen ausfüllen</w:t>
            </w:r>
          </w:p>
        </w:tc>
        <w:tc>
          <w:tcPr>
            <w:tcW w:w="3317" w:type="dxa"/>
          </w:tcPr>
          <w:p w:rsidR="00FC2A5E" w:rsidRDefault="00FC2A5E" w:rsidP="00FC2A5E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FC2A5E" w:rsidRDefault="00FC2A5E" w:rsidP="00FC2A5E">
            <w:pPr>
              <w:pStyle w:val="Listenabsatz"/>
              <w:numPr>
                <w:ilvl w:val="0"/>
                <w:numId w:val="6"/>
              </w:numPr>
            </w:pPr>
            <w:r>
              <w:t>zielgerichtet ihr/-e Betriebspraktika auszuwählen - unter Berücksichtigung der Erkenntnisse aus der bisherigen Berufsorientierung</w:t>
            </w:r>
          </w:p>
        </w:tc>
        <w:tc>
          <w:tcPr>
            <w:tcW w:w="1635" w:type="dxa"/>
          </w:tcPr>
          <w:p w:rsidR="00FC2A5E" w:rsidRDefault="00FC2A5E" w:rsidP="00FC2A5E">
            <w:r>
              <w:t>Schule / individuell</w:t>
            </w:r>
          </w:p>
        </w:tc>
        <w:tc>
          <w:tcPr>
            <w:tcW w:w="1876" w:type="dxa"/>
          </w:tcPr>
          <w:p w:rsidR="00FC2A5E" w:rsidRDefault="00FC2A5E" w:rsidP="00FC2A5E">
            <w:r>
              <w:t>Schule / Lehrkräfte</w:t>
            </w:r>
          </w:p>
        </w:tc>
      </w:tr>
      <w:tr w:rsidR="00FC2A5E" w:rsidTr="00882416">
        <w:trPr>
          <w:cantSplit/>
        </w:trPr>
        <w:tc>
          <w:tcPr>
            <w:tcW w:w="1450" w:type="dxa"/>
          </w:tcPr>
          <w:p w:rsidR="00FC2A5E" w:rsidRDefault="00FC2A5E" w:rsidP="00FC2A5E">
            <w:r>
              <w:t>8.2 / 9.1</w:t>
            </w:r>
          </w:p>
        </w:tc>
        <w:tc>
          <w:tcPr>
            <w:tcW w:w="1801" w:type="dxa"/>
          </w:tcPr>
          <w:p w:rsidR="00FC2A5E" w:rsidRDefault="00FC2A5E" w:rsidP="00FC2A5E">
            <w:r>
              <w:t>Betriebspraktika in der Sekundarstufe I</w:t>
            </w:r>
          </w:p>
        </w:tc>
        <w:tc>
          <w:tcPr>
            <w:tcW w:w="2212" w:type="dxa"/>
          </w:tcPr>
          <w:p w:rsidR="00FC2A5E" w:rsidRDefault="00FC2A5E" w:rsidP="00FC2A5E">
            <w:r>
              <w:t>Betriebspraktika</w:t>
            </w:r>
          </w:p>
        </w:tc>
        <w:tc>
          <w:tcPr>
            <w:tcW w:w="1986" w:type="dxa"/>
          </w:tcPr>
          <w:p w:rsidR="00FC2A5E" w:rsidRDefault="00FC2A5E" w:rsidP="00FC2A5E">
            <w:r>
              <w:t>Vorbereitung</w:t>
            </w:r>
          </w:p>
        </w:tc>
        <w:tc>
          <w:tcPr>
            <w:tcW w:w="3317" w:type="dxa"/>
          </w:tcPr>
          <w:p w:rsidR="00FC2A5E" w:rsidRDefault="00FC2A5E" w:rsidP="00FC2A5E">
            <w:proofErr w:type="spellStart"/>
            <w:r>
              <w:t>SuS</w:t>
            </w:r>
            <w:proofErr w:type="spellEnd"/>
            <w:r>
              <w:t xml:space="preserve"> sind dazu in der Lage</w:t>
            </w:r>
          </w:p>
          <w:p w:rsidR="00FC2A5E" w:rsidRDefault="00FC2A5E" w:rsidP="00FC2A5E">
            <w:pPr>
              <w:pStyle w:val="Listenabsatz"/>
              <w:numPr>
                <w:ilvl w:val="0"/>
                <w:numId w:val="4"/>
              </w:numPr>
            </w:pPr>
            <w:r>
              <w:t>ihre eigenen Fähigkeiten und Interessen im Spannungsfeld gesellschaftlicher Anforderungen hinsichtlich der anstehenden Praxisphasen vorzubereiten  und entsprechende Entscheidungen einzuleiten</w:t>
            </w:r>
          </w:p>
        </w:tc>
        <w:tc>
          <w:tcPr>
            <w:tcW w:w="1635" w:type="dxa"/>
          </w:tcPr>
          <w:p w:rsidR="00FC2A5E" w:rsidRDefault="00FC2A5E" w:rsidP="00FC2A5E">
            <w:r>
              <w:t>Deutsch</w:t>
            </w:r>
          </w:p>
        </w:tc>
        <w:tc>
          <w:tcPr>
            <w:tcW w:w="1876" w:type="dxa"/>
          </w:tcPr>
          <w:p w:rsidR="00FC2A5E" w:rsidRDefault="00FC2A5E" w:rsidP="00FC2A5E">
            <w:r>
              <w:t>Fachlehrer</w:t>
            </w:r>
          </w:p>
        </w:tc>
      </w:tr>
    </w:tbl>
    <w:p w:rsidR="004049E1" w:rsidRDefault="004049E1"/>
    <w:sectPr w:rsidR="004049E1" w:rsidSect="00882416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0D" w:rsidRDefault="00F6100D" w:rsidP="00882416">
      <w:pPr>
        <w:spacing w:after="0" w:line="240" w:lineRule="auto"/>
      </w:pPr>
      <w:r>
        <w:separator/>
      </w:r>
    </w:p>
  </w:endnote>
  <w:endnote w:type="continuationSeparator" w:id="0">
    <w:p w:rsidR="00F6100D" w:rsidRDefault="00F6100D" w:rsidP="008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89332"/>
      <w:docPartObj>
        <w:docPartGallery w:val="Page Numbers (Bottom of Page)"/>
        <w:docPartUnique/>
      </w:docPartObj>
    </w:sdtPr>
    <w:sdtEndPr/>
    <w:sdtContent>
      <w:p w:rsidR="00882416" w:rsidRDefault="0088241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9D">
          <w:rPr>
            <w:noProof/>
          </w:rPr>
          <w:t>1</w:t>
        </w:r>
        <w:r>
          <w:fldChar w:fldCharType="end"/>
        </w:r>
      </w:p>
    </w:sdtContent>
  </w:sdt>
  <w:p w:rsidR="00882416" w:rsidRDefault="008824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0D" w:rsidRDefault="00F6100D" w:rsidP="00882416">
      <w:pPr>
        <w:spacing w:after="0" w:line="240" w:lineRule="auto"/>
      </w:pPr>
      <w:r>
        <w:separator/>
      </w:r>
    </w:p>
  </w:footnote>
  <w:footnote w:type="continuationSeparator" w:id="0">
    <w:p w:rsidR="00F6100D" w:rsidRDefault="00F6100D" w:rsidP="0088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16" w:rsidRPr="00882416" w:rsidRDefault="00882416" w:rsidP="00882416">
    <w:pPr>
      <w:jc w:val="center"/>
      <w:rPr>
        <w:b/>
      </w:rPr>
    </w:pPr>
    <w:r w:rsidRPr="00882416">
      <w:rPr>
        <w:b/>
      </w:rPr>
      <w:t xml:space="preserve">Beispiel Matrix 1 </w:t>
    </w:r>
    <w:proofErr w:type="spellStart"/>
    <w:r w:rsidRPr="00882416">
      <w:rPr>
        <w:b/>
      </w:rPr>
      <w:t>KAoA</w:t>
    </w:r>
    <w:proofErr w:type="spellEnd"/>
    <w:r w:rsidRPr="00882416">
      <w:rPr>
        <w:b/>
      </w:rPr>
      <w:t xml:space="preserve">-Jahresplanung </w:t>
    </w:r>
    <w:proofErr w:type="spellStart"/>
    <w:r w:rsidRPr="00882416">
      <w:rPr>
        <w:b/>
      </w:rPr>
      <w:t>Jgst</w:t>
    </w:r>
    <w:proofErr w:type="spellEnd"/>
    <w:r w:rsidRPr="00882416">
      <w:rPr>
        <w:b/>
      </w:rPr>
      <w:t>. 8</w:t>
    </w:r>
    <w:r w:rsidR="00DB0E31">
      <w:rPr>
        <w:b/>
      </w:rPr>
      <w:t xml:space="preserve">: </w:t>
    </w:r>
    <w:r w:rsidRPr="00882416">
      <w:rPr>
        <w:b/>
      </w:rPr>
      <w:t xml:space="preserve"> BO-Bausteine und Unterricht im BO-Curriculum</w:t>
    </w:r>
  </w:p>
  <w:p w:rsidR="00882416" w:rsidRDefault="00882416" w:rsidP="008824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F4"/>
    <w:multiLevelType w:val="hybridMultilevel"/>
    <w:tmpl w:val="81E0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0D14"/>
    <w:multiLevelType w:val="hybridMultilevel"/>
    <w:tmpl w:val="D1E4C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E63"/>
    <w:multiLevelType w:val="hybridMultilevel"/>
    <w:tmpl w:val="C9E85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653D1"/>
    <w:multiLevelType w:val="hybridMultilevel"/>
    <w:tmpl w:val="87A08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8674C"/>
    <w:multiLevelType w:val="hybridMultilevel"/>
    <w:tmpl w:val="5338E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D364D"/>
    <w:multiLevelType w:val="hybridMultilevel"/>
    <w:tmpl w:val="0B4260A4"/>
    <w:lvl w:ilvl="0" w:tplc="48241E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1"/>
    <w:rsid w:val="00091362"/>
    <w:rsid w:val="002948A9"/>
    <w:rsid w:val="002E2999"/>
    <w:rsid w:val="003B02F2"/>
    <w:rsid w:val="004049E1"/>
    <w:rsid w:val="00424E95"/>
    <w:rsid w:val="004A1DB5"/>
    <w:rsid w:val="006078F8"/>
    <w:rsid w:val="007272C7"/>
    <w:rsid w:val="00882416"/>
    <w:rsid w:val="00907736"/>
    <w:rsid w:val="00AB3F4B"/>
    <w:rsid w:val="00AC5835"/>
    <w:rsid w:val="00CD4FD4"/>
    <w:rsid w:val="00DB0E31"/>
    <w:rsid w:val="00DF439D"/>
    <w:rsid w:val="00F266A5"/>
    <w:rsid w:val="00F6100D"/>
    <w:rsid w:val="00F97E0B"/>
    <w:rsid w:val="00FB36E0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49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416"/>
  </w:style>
  <w:style w:type="paragraph" w:styleId="Fuzeile">
    <w:name w:val="footer"/>
    <w:basedOn w:val="Standard"/>
    <w:link w:val="FuzeileZchn"/>
    <w:uiPriority w:val="99"/>
    <w:unhideWhenUsed/>
    <w:rsid w:val="008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49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416"/>
  </w:style>
  <w:style w:type="paragraph" w:styleId="Fuzeile">
    <w:name w:val="footer"/>
    <w:basedOn w:val="Standard"/>
    <w:link w:val="FuzeileZchn"/>
    <w:uiPriority w:val="99"/>
    <w:unhideWhenUsed/>
    <w:rsid w:val="008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340422FE.dotm</Template>
  <TotalTime>0</TotalTime>
  <Pages>3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Scheffler</dc:creator>
  <cp:lastModifiedBy>Stedeler-Gabriel, Christiane</cp:lastModifiedBy>
  <cp:revision>2</cp:revision>
  <cp:lastPrinted>2017-05-17T07:29:00Z</cp:lastPrinted>
  <dcterms:created xsi:type="dcterms:W3CDTF">2017-05-17T07:29:00Z</dcterms:created>
  <dcterms:modified xsi:type="dcterms:W3CDTF">2017-05-17T07:29:00Z</dcterms:modified>
</cp:coreProperties>
</file>